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5F" w:rsidRDefault="0030735F" w:rsidP="0030735F">
      <w:pPr>
        <w:pStyle w:val="Heading1"/>
      </w:pPr>
      <w:r>
        <w:t>Application to be a Sw</w:t>
      </w:r>
      <w:r w:rsidR="00B61205">
        <w:t>im Safe Delivery Partner in 2020</w:t>
      </w:r>
    </w:p>
    <w:p w:rsidR="0030735F" w:rsidRDefault="0030735F"/>
    <w:p w:rsidR="0030735F" w:rsidRDefault="0030735F">
      <w:r>
        <w:t xml:space="preserve">We are always looking for new enthusiastic delivery partners to expand Swim Safe delivery </w:t>
      </w:r>
      <w:r w:rsidR="007651AF">
        <w:t>across</w:t>
      </w:r>
      <w:r>
        <w:t xml:space="preserve"> the UK.  We anticipate being able to deliver approximately 20 sites across the </w:t>
      </w:r>
      <w:r w:rsidR="00B61205">
        <w:t>UK again in 2020</w:t>
      </w:r>
      <w:r>
        <w:t>. To do this a local delivery partner is a key part of Swim Safe.  We work closely with our local delivery partners to ensure that Swim Safe is delivered safely, effectively and in a cost efficient way that enables us to offer as many spaces as possible across the UK.</w:t>
      </w:r>
    </w:p>
    <w:p w:rsidR="00C93467" w:rsidRDefault="0030735F">
      <w:r>
        <w:t>Demand is extremely high from prospective delivery partners, to help us make sure we are working with the best partners available we have a set of criteria set out below that will quickly let you express your interest in bec</w:t>
      </w:r>
      <w:r w:rsidR="00B61205">
        <w:t>oming a delivery partner for 2020</w:t>
      </w:r>
      <w:r>
        <w:t>.</w:t>
      </w:r>
    </w:p>
    <w:p w:rsidR="007651AF" w:rsidRDefault="007651AF">
      <w:r>
        <w:t>To make your application as strong as possible we would recommend you visit at least one of the si</w:t>
      </w:r>
      <w:r w:rsidR="00B61205">
        <w:t>tes delivering Swim Safe in 2019</w:t>
      </w:r>
      <w:r>
        <w:t xml:space="preserve"> to see how Swim Safe can be delivered, as well as meeting with your local Swim Safe Area Coordinator to discuss what may be possible at your site.</w:t>
      </w:r>
    </w:p>
    <w:p w:rsidR="007651AF" w:rsidRDefault="007651AF"/>
    <w:p w:rsidR="007651AF" w:rsidRDefault="007651AF"/>
    <w:p w:rsidR="00C93467" w:rsidRDefault="007651AF" w:rsidP="007651AF">
      <w:pPr>
        <w:pStyle w:val="Heading2"/>
      </w:pPr>
      <w:r>
        <w:t>Time</w:t>
      </w:r>
      <w:r w:rsidR="00C93467">
        <w:t>line for applications</w:t>
      </w:r>
    </w:p>
    <w:p w:rsidR="007651AF" w:rsidRPr="007651AF" w:rsidRDefault="007651AF" w:rsidP="007651AF"/>
    <w:p w:rsidR="00C93467" w:rsidRDefault="00B61205" w:rsidP="00C93467">
      <w:r>
        <w:rPr>
          <w:b/>
        </w:rPr>
        <w:t xml:space="preserve">Monday </w:t>
      </w:r>
      <w:r w:rsidR="007651AF">
        <w:rPr>
          <w:b/>
        </w:rPr>
        <w:t>30</w:t>
      </w:r>
      <w:r w:rsidR="007651AF">
        <w:rPr>
          <w:b/>
          <w:vertAlign w:val="superscript"/>
        </w:rPr>
        <w:t>th</w:t>
      </w:r>
      <w:r w:rsidR="00C93467" w:rsidRPr="00C93467">
        <w:rPr>
          <w:b/>
        </w:rPr>
        <w:t xml:space="preserve"> </w:t>
      </w:r>
      <w:r w:rsidR="007651AF">
        <w:rPr>
          <w:b/>
        </w:rPr>
        <w:t>September</w:t>
      </w:r>
      <w:r w:rsidR="00C93467">
        <w:t xml:space="preserve"> </w:t>
      </w:r>
      <w:r>
        <w:rPr>
          <w:b/>
        </w:rPr>
        <w:t>2019</w:t>
      </w:r>
      <w:r w:rsidR="00C93467">
        <w:tab/>
        <w:t>Expression of interest close</w:t>
      </w:r>
    </w:p>
    <w:p w:rsidR="00C93467" w:rsidRDefault="007651AF" w:rsidP="00C93467">
      <w:r>
        <w:rPr>
          <w:b/>
        </w:rPr>
        <w:t>October</w:t>
      </w:r>
      <w:r w:rsidR="00C93467">
        <w:t xml:space="preserve"> </w:t>
      </w:r>
      <w:r w:rsidR="00B61205">
        <w:rPr>
          <w:b/>
        </w:rPr>
        <w:t>2019</w:t>
      </w:r>
      <w:r w:rsidR="00C93467">
        <w:t xml:space="preserve">  </w:t>
      </w:r>
      <w:r w:rsidR="00C93467">
        <w:tab/>
      </w:r>
      <w:r>
        <w:tab/>
      </w:r>
      <w:r w:rsidR="00B61205">
        <w:tab/>
      </w:r>
      <w:r w:rsidR="00C93467">
        <w:t>Site visits to those that may be suitable to host Swim Safe</w:t>
      </w:r>
    </w:p>
    <w:p w:rsidR="00C93467" w:rsidRDefault="00B61205" w:rsidP="00C93467">
      <w:r>
        <w:rPr>
          <w:b/>
        </w:rPr>
        <w:t xml:space="preserve">Friday </w:t>
      </w:r>
      <w:r w:rsidR="00C93467" w:rsidRPr="00C93467">
        <w:rPr>
          <w:b/>
        </w:rPr>
        <w:t>15</w:t>
      </w:r>
      <w:r w:rsidR="00C93467" w:rsidRPr="00C93467">
        <w:rPr>
          <w:b/>
          <w:vertAlign w:val="superscript"/>
        </w:rPr>
        <w:t>th</w:t>
      </w:r>
      <w:r w:rsidR="00C93467" w:rsidRPr="00C93467">
        <w:rPr>
          <w:b/>
        </w:rPr>
        <w:t xml:space="preserve"> </w:t>
      </w:r>
      <w:r>
        <w:rPr>
          <w:b/>
        </w:rPr>
        <w:t>November 2019</w:t>
      </w:r>
      <w:r w:rsidR="00C93467">
        <w:t xml:space="preserve"> </w:t>
      </w:r>
      <w:r w:rsidR="00C93467">
        <w:tab/>
        <w:t>Delivery Agreement Proposal submission deadline</w:t>
      </w:r>
    </w:p>
    <w:p w:rsidR="00C93467" w:rsidRDefault="00B61205" w:rsidP="00C93467">
      <w:r>
        <w:rPr>
          <w:b/>
        </w:rPr>
        <w:t xml:space="preserve">Monday </w:t>
      </w:r>
      <w:r w:rsidR="007651AF">
        <w:rPr>
          <w:b/>
        </w:rPr>
        <w:t>1</w:t>
      </w:r>
      <w:r w:rsidR="007651AF" w:rsidRPr="007651AF">
        <w:rPr>
          <w:b/>
          <w:vertAlign w:val="superscript"/>
        </w:rPr>
        <w:t>st</w:t>
      </w:r>
      <w:r w:rsidR="007651AF">
        <w:rPr>
          <w:b/>
        </w:rPr>
        <w:t xml:space="preserve"> December</w:t>
      </w:r>
      <w:r>
        <w:rPr>
          <w:b/>
        </w:rPr>
        <w:t xml:space="preserve"> 2019</w:t>
      </w:r>
      <w:r w:rsidR="00C93467">
        <w:tab/>
        <w:t>Notification of success</w:t>
      </w:r>
    </w:p>
    <w:p w:rsidR="00C93467" w:rsidRPr="00C93467" w:rsidRDefault="00B61205" w:rsidP="00C93467">
      <w:r>
        <w:rPr>
          <w:b/>
        </w:rPr>
        <w:t>March - April 2020</w:t>
      </w:r>
      <w:r w:rsidR="00C93467">
        <w:tab/>
      </w:r>
      <w:r>
        <w:tab/>
      </w:r>
      <w:r w:rsidR="00C93467">
        <w:t xml:space="preserve">Site Coordinator Training </w:t>
      </w:r>
    </w:p>
    <w:p w:rsidR="0030735F" w:rsidRDefault="0030735F" w:rsidP="0030735F">
      <w:pPr>
        <w:pStyle w:val="Heading2"/>
      </w:pPr>
    </w:p>
    <w:p w:rsidR="007651AF" w:rsidRDefault="007651AF">
      <w:pPr>
        <w:rPr>
          <w:rFonts w:asciiTheme="majorHAnsi" w:eastAsiaTheme="majorEastAsia" w:hAnsiTheme="majorHAnsi" w:cstheme="majorBidi"/>
          <w:color w:val="2E74B5" w:themeColor="accent1" w:themeShade="BF"/>
          <w:sz w:val="26"/>
          <w:szCs w:val="26"/>
        </w:rPr>
      </w:pPr>
      <w:r>
        <w:br w:type="page"/>
      </w:r>
    </w:p>
    <w:p w:rsidR="00772D9E" w:rsidRDefault="00B61205" w:rsidP="0030735F">
      <w:pPr>
        <w:pStyle w:val="Heading2"/>
      </w:pPr>
      <w:r>
        <w:lastRenderedPageBreak/>
        <w:t>Criteria for new sites 2020</w:t>
      </w:r>
    </w:p>
    <w:p w:rsidR="0030735F" w:rsidRPr="0030735F" w:rsidRDefault="0030735F" w:rsidP="0030735F"/>
    <w:tbl>
      <w:tblPr>
        <w:tblStyle w:val="TableGrid"/>
        <w:tblW w:w="0" w:type="auto"/>
        <w:tblLook w:val="04A0" w:firstRow="1" w:lastRow="0" w:firstColumn="1" w:lastColumn="0" w:noHBand="0" w:noVBand="1"/>
      </w:tblPr>
      <w:tblGrid>
        <w:gridCol w:w="4508"/>
        <w:gridCol w:w="4508"/>
      </w:tblGrid>
      <w:tr w:rsidR="00772D9E" w:rsidTr="00772D9E">
        <w:tc>
          <w:tcPr>
            <w:tcW w:w="4508" w:type="dxa"/>
          </w:tcPr>
          <w:p w:rsidR="00772D9E" w:rsidRDefault="00772D9E">
            <w:r>
              <w:t xml:space="preserve">Essential </w:t>
            </w:r>
          </w:p>
        </w:tc>
        <w:tc>
          <w:tcPr>
            <w:tcW w:w="4508" w:type="dxa"/>
          </w:tcPr>
          <w:p w:rsidR="00772D9E" w:rsidRDefault="00772D9E">
            <w:r>
              <w:t xml:space="preserve">Desirable </w:t>
            </w:r>
          </w:p>
        </w:tc>
      </w:tr>
      <w:tr w:rsidR="00772D9E" w:rsidTr="00772D9E">
        <w:tc>
          <w:tcPr>
            <w:tcW w:w="4508" w:type="dxa"/>
          </w:tcPr>
          <w:p w:rsidR="00A419A1" w:rsidRDefault="00F826A3" w:rsidP="00772D9E">
            <w:pPr>
              <w:numPr>
                <w:ilvl w:val="0"/>
                <w:numId w:val="1"/>
              </w:numPr>
            </w:pPr>
            <w:r>
              <w:t>Safe</w:t>
            </w:r>
            <w:r w:rsidR="00891459">
              <w:t xml:space="preserve"> access to c</w:t>
            </w:r>
            <w:r w:rsidR="00772D9E">
              <w:t>ertified/</w:t>
            </w:r>
            <w:r w:rsidR="00891459">
              <w:t>r</w:t>
            </w:r>
            <w:r w:rsidR="00772D9E">
              <w:t>egularly tested b</w:t>
            </w:r>
            <w:r>
              <w:t>athing w</w:t>
            </w:r>
            <w:r w:rsidR="003F49FD" w:rsidRPr="00772D9E">
              <w:t>ater</w:t>
            </w:r>
          </w:p>
          <w:p w:rsidR="00891459" w:rsidRPr="00772D9E" w:rsidRDefault="00891459" w:rsidP="00772D9E">
            <w:pPr>
              <w:numPr>
                <w:ilvl w:val="0"/>
                <w:numId w:val="1"/>
              </w:numPr>
            </w:pPr>
            <w:r>
              <w:t>Land owner permission &amp; support</w:t>
            </w:r>
          </w:p>
          <w:p w:rsidR="00A419A1" w:rsidRPr="00772D9E" w:rsidRDefault="003F49FD" w:rsidP="00772D9E">
            <w:pPr>
              <w:numPr>
                <w:ilvl w:val="0"/>
                <w:numId w:val="1"/>
              </w:numPr>
            </w:pPr>
            <w:r w:rsidRPr="00772D9E">
              <w:t xml:space="preserve">Site Coordinator </w:t>
            </w:r>
          </w:p>
          <w:p w:rsidR="00A419A1" w:rsidRDefault="00772D9E" w:rsidP="00772D9E">
            <w:pPr>
              <w:numPr>
                <w:ilvl w:val="0"/>
                <w:numId w:val="1"/>
              </w:numPr>
            </w:pPr>
            <w:r>
              <w:t>F</w:t>
            </w:r>
            <w:r w:rsidR="003F49FD" w:rsidRPr="00772D9E">
              <w:t>acilities</w:t>
            </w:r>
          </w:p>
          <w:p w:rsidR="00891459" w:rsidRDefault="00772D9E" w:rsidP="00891459">
            <w:pPr>
              <w:pStyle w:val="ListParagraph"/>
              <w:numPr>
                <w:ilvl w:val="0"/>
                <w:numId w:val="3"/>
              </w:numPr>
            </w:pPr>
            <w:r w:rsidRPr="00772D9E">
              <w:t xml:space="preserve">Teacher Welfare </w:t>
            </w:r>
            <w:r>
              <w:t xml:space="preserve">&amp; Changing </w:t>
            </w:r>
            <w:r w:rsidRPr="00772D9E">
              <w:t>facilities</w:t>
            </w:r>
          </w:p>
          <w:p w:rsidR="00891459" w:rsidRDefault="00772D9E" w:rsidP="00891459">
            <w:pPr>
              <w:pStyle w:val="ListParagraph"/>
              <w:numPr>
                <w:ilvl w:val="0"/>
                <w:numId w:val="3"/>
              </w:numPr>
            </w:pPr>
            <w:r w:rsidRPr="00772D9E">
              <w:t>Participant Changing facilities</w:t>
            </w:r>
          </w:p>
          <w:p w:rsidR="00772D9E" w:rsidRDefault="00772D9E" w:rsidP="00891459">
            <w:pPr>
              <w:pStyle w:val="ListParagraph"/>
              <w:numPr>
                <w:ilvl w:val="0"/>
                <w:numId w:val="3"/>
              </w:numPr>
            </w:pPr>
            <w:r>
              <w:t>Storage for kit</w:t>
            </w:r>
          </w:p>
          <w:p w:rsidR="00830978" w:rsidRDefault="00830978" w:rsidP="00891459">
            <w:pPr>
              <w:pStyle w:val="ListParagraph"/>
              <w:numPr>
                <w:ilvl w:val="0"/>
                <w:numId w:val="3"/>
              </w:numPr>
            </w:pPr>
            <w:r>
              <w:t>Electricity</w:t>
            </w:r>
          </w:p>
          <w:p w:rsidR="00830978" w:rsidRPr="00772D9E" w:rsidRDefault="00830978" w:rsidP="00891459">
            <w:pPr>
              <w:pStyle w:val="ListParagraph"/>
              <w:numPr>
                <w:ilvl w:val="0"/>
                <w:numId w:val="3"/>
              </w:numPr>
            </w:pPr>
            <w:r>
              <w:t>Running Water</w:t>
            </w:r>
          </w:p>
          <w:p w:rsidR="00B3391D" w:rsidRDefault="00B3391D" w:rsidP="00891459">
            <w:pPr>
              <w:numPr>
                <w:ilvl w:val="0"/>
                <w:numId w:val="1"/>
              </w:numPr>
            </w:pPr>
            <w:r>
              <w:t>Land line or reliable mobile signal for emergency use</w:t>
            </w:r>
          </w:p>
          <w:p w:rsidR="00717F99" w:rsidRPr="00772D9E" w:rsidRDefault="00717F99" w:rsidP="00D90273">
            <w:pPr>
              <w:numPr>
                <w:ilvl w:val="0"/>
                <w:numId w:val="1"/>
              </w:numPr>
            </w:pPr>
            <w:r>
              <w:t>Willingness to raise money locally via fundraising events or funding applications to cover staffing costs</w:t>
            </w:r>
            <w:r w:rsidR="00D90273">
              <w:t xml:space="preserve">.  </w:t>
            </w:r>
          </w:p>
          <w:p w:rsidR="00772D9E" w:rsidRDefault="00772D9E" w:rsidP="00891459">
            <w:pPr>
              <w:ind w:left="720"/>
            </w:pPr>
          </w:p>
        </w:tc>
        <w:tc>
          <w:tcPr>
            <w:tcW w:w="4508" w:type="dxa"/>
          </w:tcPr>
          <w:p w:rsidR="00A419A1" w:rsidRDefault="00772D9E" w:rsidP="00891459">
            <w:pPr>
              <w:numPr>
                <w:ilvl w:val="0"/>
                <w:numId w:val="2"/>
              </w:numPr>
            </w:pPr>
            <w:r>
              <w:t>Ability to source swimming t</w:t>
            </w:r>
            <w:r w:rsidR="003F49FD" w:rsidRPr="00772D9E">
              <w:t>eacher</w:t>
            </w:r>
            <w:r>
              <w:t>s/i</w:t>
            </w:r>
            <w:r w:rsidR="003F49FD" w:rsidRPr="00772D9E">
              <w:t xml:space="preserve">nstructor </w:t>
            </w:r>
          </w:p>
          <w:p w:rsidR="00772D9E" w:rsidRPr="00772D9E" w:rsidRDefault="00772D9E" w:rsidP="00891459">
            <w:pPr>
              <w:numPr>
                <w:ilvl w:val="0"/>
                <w:numId w:val="2"/>
              </w:numPr>
            </w:pPr>
            <w:r>
              <w:t>Ability to source open water/beach lifeguard</w:t>
            </w:r>
            <w:r w:rsidR="002300AF">
              <w:t xml:space="preserve"> with appropriate equipment</w:t>
            </w:r>
          </w:p>
          <w:p w:rsidR="003F49FD" w:rsidRDefault="003F49FD" w:rsidP="003F49FD">
            <w:pPr>
              <w:numPr>
                <w:ilvl w:val="0"/>
                <w:numId w:val="2"/>
              </w:numPr>
            </w:pPr>
            <w:r>
              <w:t xml:space="preserve">Track record of </w:t>
            </w:r>
            <w:r w:rsidR="00D90273">
              <w:t>swimming being delivered at the chosen site</w:t>
            </w:r>
          </w:p>
          <w:p w:rsidR="00772D9E" w:rsidRDefault="003F49FD" w:rsidP="003F49FD">
            <w:pPr>
              <w:numPr>
                <w:ilvl w:val="0"/>
                <w:numId w:val="2"/>
              </w:numPr>
            </w:pPr>
            <w:r>
              <w:t>Track record of delivering to schools</w:t>
            </w:r>
            <w:r w:rsidR="00D90273">
              <w:t xml:space="preserve"> </w:t>
            </w:r>
          </w:p>
          <w:p w:rsidR="00891459" w:rsidRPr="00772D9E" w:rsidRDefault="00891459" w:rsidP="00891459">
            <w:pPr>
              <w:numPr>
                <w:ilvl w:val="0"/>
                <w:numId w:val="2"/>
              </w:numPr>
            </w:pPr>
            <w:r>
              <w:t>Adequate 7-14 year old population to deliver 1500 spaces with ability to increase in subsequent years</w:t>
            </w:r>
          </w:p>
          <w:p w:rsidR="00D90273" w:rsidRDefault="003F49FD" w:rsidP="00D90273">
            <w:pPr>
              <w:numPr>
                <w:ilvl w:val="0"/>
                <w:numId w:val="1"/>
              </w:numPr>
            </w:pPr>
            <w:r>
              <w:t>Community stakeholder group including leisure operator, community safety volunteers to help support deliver</w:t>
            </w:r>
            <w:r w:rsidR="00BE48B2">
              <w:t>y</w:t>
            </w:r>
            <w:r w:rsidR="00C24A39">
              <w:t xml:space="preserve"> </w:t>
            </w:r>
            <w:r w:rsidR="00D90273">
              <w:t>Experience delivering outdoor activities to young people</w:t>
            </w:r>
          </w:p>
          <w:p w:rsidR="00891459" w:rsidRDefault="00830978" w:rsidP="00891459">
            <w:pPr>
              <w:numPr>
                <w:ilvl w:val="0"/>
                <w:numId w:val="2"/>
              </w:numPr>
            </w:pPr>
            <w:r>
              <w:t>Internet connection</w:t>
            </w:r>
            <w:r w:rsidR="00BE48B2">
              <w:t xml:space="preserve"> at site</w:t>
            </w:r>
            <w:r w:rsidR="00717F99">
              <w:t xml:space="preserve"> or reliable 4G signal in registration area</w:t>
            </w:r>
          </w:p>
        </w:tc>
      </w:tr>
    </w:tbl>
    <w:p w:rsidR="00832973" w:rsidRDefault="00B617D1"/>
    <w:p w:rsidR="00734D14" w:rsidRDefault="00734D14" w:rsidP="00734D14">
      <w:pPr>
        <w:pStyle w:val="Heading2"/>
      </w:pPr>
      <w:r>
        <w:t>Additional criteria for returning sites 2020</w:t>
      </w:r>
    </w:p>
    <w:p w:rsidR="00734D14" w:rsidRPr="0030735F" w:rsidRDefault="00734D14" w:rsidP="00734D14"/>
    <w:tbl>
      <w:tblPr>
        <w:tblStyle w:val="TableGrid"/>
        <w:tblW w:w="0" w:type="auto"/>
        <w:tblLook w:val="04A0" w:firstRow="1" w:lastRow="0" w:firstColumn="1" w:lastColumn="0" w:noHBand="0" w:noVBand="1"/>
      </w:tblPr>
      <w:tblGrid>
        <w:gridCol w:w="4508"/>
        <w:gridCol w:w="4508"/>
      </w:tblGrid>
      <w:tr w:rsidR="00734D14" w:rsidTr="005F73D5">
        <w:tc>
          <w:tcPr>
            <w:tcW w:w="4508" w:type="dxa"/>
          </w:tcPr>
          <w:p w:rsidR="00734D14" w:rsidRDefault="00734D14" w:rsidP="005F73D5">
            <w:r>
              <w:t xml:space="preserve">Essential </w:t>
            </w:r>
          </w:p>
        </w:tc>
        <w:tc>
          <w:tcPr>
            <w:tcW w:w="4508" w:type="dxa"/>
          </w:tcPr>
          <w:p w:rsidR="00734D14" w:rsidRDefault="00734D14" w:rsidP="005F73D5">
            <w:r>
              <w:t xml:space="preserve">Desirable </w:t>
            </w:r>
          </w:p>
        </w:tc>
      </w:tr>
      <w:tr w:rsidR="00734D14" w:rsidTr="005F73D5">
        <w:tc>
          <w:tcPr>
            <w:tcW w:w="4508" w:type="dxa"/>
          </w:tcPr>
          <w:p w:rsidR="00734D14" w:rsidRDefault="00734D14" w:rsidP="00B617D1">
            <w:pPr>
              <w:numPr>
                <w:ilvl w:val="0"/>
                <w:numId w:val="1"/>
              </w:numPr>
            </w:pPr>
            <w:r>
              <w:t xml:space="preserve">Offer a minimum of 500 participant spaces </w:t>
            </w:r>
            <w:r w:rsidR="00873CBD">
              <w:t>for public delivery or 360 spaces for school delivery</w:t>
            </w:r>
          </w:p>
        </w:tc>
        <w:tc>
          <w:tcPr>
            <w:tcW w:w="4508" w:type="dxa"/>
          </w:tcPr>
          <w:p w:rsidR="00734D14" w:rsidRDefault="00717F99" w:rsidP="00734D14">
            <w:pPr>
              <w:numPr>
                <w:ilvl w:val="0"/>
                <w:numId w:val="2"/>
              </w:numPr>
            </w:pPr>
            <w:r>
              <w:t>Track record of maintaining at least an 80% occupancy of Swim S</w:t>
            </w:r>
            <w:r w:rsidR="00F64EBA">
              <w:t>a</w:t>
            </w:r>
            <w:r>
              <w:t>fe sessions</w:t>
            </w:r>
          </w:p>
        </w:tc>
      </w:tr>
    </w:tbl>
    <w:p w:rsidR="00734D14" w:rsidRDefault="00734D14"/>
    <w:p w:rsidR="001174FB" w:rsidRDefault="001174FB"/>
    <w:p w:rsidR="001174FB" w:rsidRDefault="00D90273" w:rsidP="001174FB">
      <w:pPr>
        <w:pStyle w:val="Heading2"/>
      </w:pPr>
      <w:r>
        <w:t xml:space="preserve">Safe </w:t>
      </w:r>
      <w:r w:rsidR="001174FB">
        <w:t>access to certified/regularly tested b</w:t>
      </w:r>
      <w:r w:rsidR="001174FB" w:rsidRPr="00772D9E">
        <w:t>athing Water</w:t>
      </w:r>
    </w:p>
    <w:p w:rsidR="001174FB" w:rsidRDefault="001174FB" w:rsidP="001174FB">
      <w:pPr>
        <w:rPr>
          <w:color w:val="FF0000"/>
        </w:rPr>
      </w:pPr>
      <w:r>
        <w:t>While certified bathing water is not essential we ask that the water spaces used for Swim Safe are tested regularly (weekly) and meet the bathing water standards set out in the</w:t>
      </w:r>
      <w:r w:rsidRPr="007651AF">
        <w:t xml:space="preserve"> EU Bath Water Directive </w:t>
      </w:r>
      <w:r w:rsidR="007651AF" w:rsidRPr="007651AF">
        <w:t>2006/7/EC</w:t>
      </w:r>
      <w:r w:rsidR="007651AF">
        <w:t>.</w:t>
      </w:r>
    </w:p>
    <w:p w:rsidR="001174FB" w:rsidRPr="001174FB" w:rsidRDefault="001174FB" w:rsidP="001174FB">
      <w:r w:rsidRPr="001174FB">
        <w:t xml:space="preserve">Access </w:t>
      </w:r>
      <w:r>
        <w:t xml:space="preserve">should ideally be from sloped entry, in to a water space that is not adversely affected by currents.  You should also have the option of a </w:t>
      </w:r>
      <w:r w:rsidR="00B617D1">
        <w:t>backup</w:t>
      </w:r>
      <w:bookmarkStart w:id="0" w:name="_GoBack"/>
      <w:bookmarkEnd w:id="0"/>
      <w:r>
        <w:t xml:space="preserve"> entry and exit point. </w:t>
      </w:r>
    </w:p>
    <w:p w:rsidR="001174FB" w:rsidRDefault="001174FB" w:rsidP="001174FB"/>
    <w:p w:rsidR="001174FB" w:rsidRDefault="001174FB" w:rsidP="001174FB">
      <w:pPr>
        <w:pStyle w:val="Heading2"/>
      </w:pPr>
      <w:r>
        <w:t>Land owner permission &amp; support</w:t>
      </w:r>
    </w:p>
    <w:p w:rsidR="001174FB" w:rsidRDefault="001174FB" w:rsidP="001174FB">
      <w:r>
        <w:t>Permission from the land owner is essential, they should be fully aware of the plans and implications of hosting Swim Safe.  It is also essential to the smooth running of the event that they embrace the spirit of Swim Safe.  Discounted parking, venue dressing, free use of facilities, encouragement of employees to volunteer</w:t>
      </w:r>
      <w:r w:rsidR="007651AF">
        <w:t>,</w:t>
      </w:r>
      <w:r>
        <w:t xml:space="preserve"> all contribute to making Swim Safe a sustainable, fun programme.</w:t>
      </w:r>
    </w:p>
    <w:p w:rsidR="001174FB" w:rsidRDefault="001174FB" w:rsidP="001174FB"/>
    <w:p w:rsidR="001174FB" w:rsidRDefault="001174FB" w:rsidP="001174FB">
      <w:pPr>
        <w:pStyle w:val="Heading2"/>
      </w:pPr>
      <w:r w:rsidRPr="00772D9E">
        <w:lastRenderedPageBreak/>
        <w:t xml:space="preserve">Site Coordinator </w:t>
      </w:r>
    </w:p>
    <w:p w:rsidR="001174FB" w:rsidRPr="00EC3C24" w:rsidRDefault="001174FB" w:rsidP="001174FB">
      <w:r>
        <w:t>A local site coordinator is a key part of the Swim Safe delivery team. The site coordinator is r</w:t>
      </w:r>
      <w:r w:rsidRPr="00EC3C24">
        <w:t xml:space="preserve">esponsible for the safe and effective delivery of Swim Safe </w:t>
      </w:r>
      <w:r>
        <w:t>and is the main point of contact between the delivery team and the site.  They</w:t>
      </w:r>
      <w:r w:rsidR="00CE21C6">
        <w:t xml:space="preserve"> are r</w:t>
      </w:r>
      <w:r w:rsidRPr="00EC3C24">
        <w:t xml:space="preserve">esponsible for the coordination of the local delivery team consisting of teaching staff, lifeguards and volunteers. </w:t>
      </w:r>
      <w:r w:rsidR="00CE21C6">
        <w:t xml:space="preserve"> They may be required to recruit these roles if you do not already have them in place as well as coordinate their training.</w:t>
      </w:r>
    </w:p>
    <w:p w:rsidR="001174FB" w:rsidRPr="00EC3C24" w:rsidRDefault="00CE21C6" w:rsidP="001174FB">
      <w:r>
        <w:t>The site coordinator will usually also act</w:t>
      </w:r>
      <w:r w:rsidR="00D90273">
        <w:t xml:space="preserve"> as</w:t>
      </w:r>
      <w:r>
        <w:t xml:space="preserve"> the safeguarding lead.  They will also be a key part of recruit</w:t>
      </w:r>
      <w:r w:rsidR="009B25BE">
        <w:t xml:space="preserve">ing schools to attend.  </w:t>
      </w:r>
      <w:r w:rsidR="001174FB" w:rsidRPr="00EC3C24">
        <w:t>Daily duties should include;</w:t>
      </w:r>
    </w:p>
    <w:p w:rsidR="001174FB" w:rsidRPr="00EC3C24" w:rsidRDefault="001174FB" w:rsidP="001174FB">
      <w:r w:rsidRPr="00EC3C24">
        <w:t>Analytical (Daily) Risk Assessment</w:t>
      </w:r>
    </w:p>
    <w:p w:rsidR="001174FB" w:rsidRPr="00EC3C24" w:rsidRDefault="001174FB" w:rsidP="001174FB">
      <w:r w:rsidRPr="00EC3C24">
        <w:t>Briefing of delivery team</w:t>
      </w:r>
    </w:p>
    <w:p w:rsidR="001174FB" w:rsidRPr="00EC3C24" w:rsidRDefault="001174FB" w:rsidP="001174FB">
      <w:r w:rsidRPr="00EC3C24">
        <w:t xml:space="preserve">Set up of site </w:t>
      </w:r>
    </w:p>
    <w:p w:rsidR="001174FB" w:rsidRPr="00EC3C24" w:rsidRDefault="001174FB" w:rsidP="001174FB">
      <w:r w:rsidRPr="00EC3C24">
        <w:t>Equipment checks</w:t>
      </w:r>
    </w:p>
    <w:p w:rsidR="001174FB" w:rsidRPr="00EC3C24" w:rsidRDefault="001174FB" w:rsidP="001174FB">
      <w:r w:rsidRPr="00EC3C24">
        <w:t xml:space="preserve">Communication checks – booking system, internet access, phone </w:t>
      </w:r>
    </w:p>
    <w:p w:rsidR="001174FB" w:rsidRDefault="001174FB" w:rsidP="001174FB">
      <w:r w:rsidRPr="00EC3C24">
        <w:t>Debrief, lessons learnt and reporting</w:t>
      </w:r>
    </w:p>
    <w:p w:rsidR="009B25BE" w:rsidRDefault="009B25BE" w:rsidP="001174FB"/>
    <w:p w:rsidR="009B25BE" w:rsidRDefault="009B25BE" w:rsidP="009B25BE">
      <w:pPr>
        <w:pStyle w:val="Heading2"/>
      </w:pPr>
      <w:r>
        <w:t>F</w:t>
      </w:r>
      <w:r w:rsidRPr="00772D9E">
        <w:t>acilities</w:t>
      </w:r>
    </w:p>
    <w:p w:rsidR="009B25BE" w:rsidRPr="009B25BE" w:rsidRDefault="009B25BE" w:rsidP="009B25BE">
      <w:r>
        <w:t>Various facilities are required:</w:t>
      </w:r>
    </w:p>
    <w:p w:rsidR="009B25BE" w:rsidRDefault="009B25BE" w:rsidP="009B25BE">
      <w:pPr>
        <w:pStyle w:val="ListParagraph"/>
        <w:numPr>
          <w:ilvl w:val="0"/>
          <w:numId w:val="4"/>
        </w:numPr>
      </w:pPr>
      <w:r w:rsidRPr="00772D9E">
        <w:t xml:space="preserve">Teacher Welfare </w:t>
      </w:r>
      <w:r>
        <w:t>&amp; Changing facilities</w:t>
      </w:r>
    </w:p>
    <w:p w:rsidR="009B25BE" w:rsidRDefault="009B25BE" w:rsidP="009B25BE">
      <w:pPr>
        <w:pStyle w:val="ListParagraph"/>
      </w:pPr>
      <w:r>
        <w:t>To ensure staff are safe and comfortable a dry changing area should be made available with hot water for showers and drinks.</w:t>
      </w:r>
    </w:p>
    <w:p w:rsidR="009B25BE" w:rsidRDefault="009B25BE" w:rsidP="009B25BE">
      <w:pPr>
        <w:pStyle w:val="ListParagraph"/>
        <w:numPr>
          <w:ilvl w:val="0"/>
          <w:numId w:val="4"/>
        </w:numPr>
      </w:pPr>
      <w:r w:rsidRPr="00772D9E">
        <w:t>Participant Changing facilities</w:t>
      </w:r>
    </w:p>
    <w:p w:rsidR="009B25BE" w:rsidRDefault="009B25BE" w:rsidP="009B25BE">
      <w:pPr>
        <w:pStyle w:val="ListParagraph"/>
      </w:pPr>
      <w:r>
        <w:t xml:space="preserve">To ensure the safety of participants segregated changing facilities should be available </w:t>
      </w:r>
    </w:p>
    <w:p w:rsidR="009B25BE" w:rsidRDefault="009B25BE" w:rsidP="009B25BE">
      <w:pPr>
        <w:pStyle w:val="ListParagraph"/>
        <w:numPr>
          <w:ilvl w:val="0"/>
          <w:numId w:val="4"/>
        </w:numPr>
      </w:pPr>
      <w:r>
        <w:t>Storage for kit</w:t>
      </w:r>
    </w:p>
    <w:p w:rsidR="009B25BE" w:rsidRDefault="009B25BE" w:rsidP="009B25BE">
      <w:pPr>
        <w:pStyle w:val="ListParagraph"/>
      </w:pPr>
      <w:r>
        <w:t>A typical Swim Safe sites uses approximately 40 wetsuits, and rash vests, a gazebo and venue dressing</w:t>
      </w:r>
      <w:r w:rsidR="00D90273">
        <w:t>, these need to be stored in a secure dry space.</w:t>
      </w:r>
      <w:r>
        <w:t xml:space="preserve">. </w:t>
      </w:r>
    </w:p>
    <w:p w:rsidR="009B25BE" w:rsidRDefault="009B25BE" w:rsidP="009B25BE">
      <w:pPr>
        <w:pStyle w:val="ListParagraph"/>
        <w:numPr>
          <w:ilvl w:val="0"/>
          <w:numId w:val="4"/>
        </w:numPr>
      </w:pPr>
      <w:r>
        <w:t>Running Water</w:t>
      </w:r>
      <w:r w:rsidRPr="009B25BE">
        <w:t xml:space="preserve"> </w:t>
      </w:r>
    </w:p>
    <w:p w:rsidR="009B25BE" w:rsidRDefault="009B25BE" w:rsidP="009B25BE">
      <w:pPr>
        <w:pStyle w:val="ListParagraph"/>
      </w:pPr>
      <w:r>
        <w:t xml:space="preserve">For washing kit and to enable teachers and participants to wash </w:t>
      </w:r>
    </w:p>
    <w:p w:rsidR="009B25BE" w:rsidRDefault="009B25BE" w:rsidP="009B25BE">
      <w:pPr>
        <w:pStyle w:val="ListParagraph"/>
        <w:numPr>
          <w:ilvl w:val="0"/>
          <w:numId w:val="4"/>
        </w:numPr>
      </w:pPr>
      <w:r>
        <w:t>Electricity</w:t>
      </w:r>
    </w:p>
    <w:p w:rsidR="00D90273" w:rsidRDefault="009B25BE" w:rsidP="00B617D1">
      <w:pPr>
        <w:pStyle w:val="ListParagraph"/>
      </w:pPr>
      <w:r>
        <w:t>A small amount of electricity is need to power laptop and iPads for registration system</w:t>
      </w:r>
    </w:p>
    <w:p w:rsidR="00D90273" w:rsidRDefault="00D90273" w:rsidP="00B617D1">
      <w:pPr>
        <w:pStyle w:val="ListParagraph"/>
      </w:pPr>
    </w:p>
    <w:p w:rsidR="00622108" w:rsidRDefault="00D90273" w:rsidP="00B617D1">
      <w:pPr>
        <w:pStyle w:val="ListParagraph"/>
        <w:ind w:left="0"/>
        <w:rPr>
          <w:rFonts w:asciiTheme="majorHAnsi" w:hAnsiTheme="majorHAnsi"/>
          <w:color w:val="4472C4" w:themeColor="accent5"/>
          <w:sz w:val="26"/>
          <w:szCs w:val="26"/>
        </w:rPr>
      </w:pPr>
      <w:r w:rsidRPr="00B617D1">
        <w:rPr>
          <w:rFonts w:asciiTheme="majorHAnsi" w:hAnsiTheme="majorHAnsi"/>
          <w:color w:val="4472C4" w:themeColor="accent5"/>
          <w:sz w:val="26"/>
          <w:szCs w:val="26"/>
        </w:rPr>
        <w:t>Willingness to raise money locally via fundraising events or funding applications to cover staffing costs</w:t>
      </w:r>
    </w:p>
    <w:p w:rsidR="00F64EBA" w:rsidRDefault="00D90273">
      <w:r w:rsidRPr="00BD7AF2">
        <w:t xml:space="preserve"> </w:t>
      </w:r>
      <w:r w:rsidR="00F64EBA">
        <w:t>Swim Safe has an ambitious aim of being available to all children in the UK that can swim 25m, as a result we rely on a local contribution to help ou</w:t>
      </w:r>
      <w:r w:rsidR="00BD7AF2">
        <w:t>r</w:t>
      </w:r>
      <w:r w:rsidR="00F64EBA">
        <w:t xml:space="preserve"> limited budget stretch further.  </w:t>
      </w:r>
      <w:r w:rsidR="00BD7AF2">
        <w:t>For each Swim Safe session we need to employ a site coordinator, lifeguard and 3 teachers therefore by raising money locally or offering time in kind we are able to stretch the budget further and offer more opportunities for children to attend Swim Safe.</w:t>
      </w:r>
    </w:p>
    <w:p w:rsidR="00BD7AF2" w:rsidRDefault="00F64EBA" w:rsidP="00F64EBA">
      <w:r>
        <w:t>We have some great case studies where local groups and charities fundraise year round to bring Swim Safe to their area, in some cases this pays for 100% of the programme.  Local business may also wish to support the programme.</w:t>
      </w:r>
    </w:p>
    <w:p w:rsidR="00D638B7" w:rsidRDefault="00D638B7" w:rsidP="00495A85"/>
    <w:p w:rsidR="00D638B7" w:rsidRDefault="00D638B7" w:rsidP="00D638B7">
      <w:pPr>
        <w:pStyle w:val="Heading2"/>
      </w:pPr>
      <w:r>
        <w:t>Ability to source swimming t</w:t>
      </w:r>
      <w:r w:rsidRPr="00772D9E">
        <w:t>eacher</w:t>
      </w:r>
      <w:r>
        <w:t>s/i</w:t>
      </w:r>
      <w:r w:rsidRPr="00772D9E">
        <w:t>nstructor</w:t>
      </w:r>
      <w:r>
        <w:t>s</w:t>
      </w:r>
    </w:p>
    <w:p w:rsidR="00D638B7" w:rsidRDefault="00D638B7" w:rsidP="00D638B7">
      <w:r>
        <w:t xml:space="preserve">Swim Safe runs on a maximum ratio of 8 participants to 1 instructor.  Ideally these are Level 2 Swimming Teachers however we also accept other qualifications.  For example ISA qualified Surf Coaches.  Instructors should </w:t>
      </w:r>
      <w:r w:rsidR="00D355E3">
        <w:t xml:space="preserve">be </w:t>
      </w:r>
      <w:r>
        <w:t>qualified to deliver in the water and outdoors. All teaching staff are required to attend the Swim Safe CPD.</w:t>
      </w:r>
    </w:p>
    <w:p w:rsidR="00D638B7" w:rsidRDefault="00D638B7" w:rsidP="00D638B7">
      <w:r>
        <w:t xml:space="preserve"> </w:t>
      </w:r>
    </w:p>
    <w:p w:rsidR="00D638B7" w:rsidRDefault="00D638B7" w:rsidP="00D638B7">
      <w:pPr>
        <w:pStyle w:val="Heading2"/>
      </w:pPr>
      <w:r>
        <w:t>Ability to source open water/beach lifeguard</w:t>
      </w:r>
    </w:p>
    <w:p w:rsidR="00D638B7" w:rsidRDefault="00D638B7" w:rsidP="00D638B7">
      <w:r>
        <w:t>Swim Safe requires an appropriately qualified lifeguard with relevant rescue equipment.  The lifeguard is responsible for the safety of the groups I the water and may also deliver the lifeguard talk at the start of the session. There are numerous acceptable qualifications</w:t>
      </w:r>
      <w:r w:rsidR="00044BDA">
        <w:t>, all should be in date.</w:t>
      </w:r>
    </w:p>
    <w:p w:rsidR="00044BDA" w:rsidRDefault="00044BDA" w:rsidP="00D638B7">
      <w:r>
        <w:t>RLSS/SLSGB National Vocational Lifeguard Qualification</w:t>
      </w:r>
    </w:p>
    <w:p w:rsidR="00044BDA" w:rsidRDefault="00044BDA" w:rsidP="00D638B7">
      <w:r>
        <w:t>SLSGB Surf Lifeguard</w:t>
      </w:r>
    </w:p>
    <w:p w:rsidR="00D355E3" w:rsidRDefault="00D355E3" w:rsidP="00D355E3">
      <w:r>
        <w:t>RLSS Open Water Lifeguard</w:t>
      </w:r>
    </w:p>
    <w:p w:rsidR="00D355E3" w:rsidRDefault="00D355E3" w:rsidP="00D638B7">
      <w:r>
        <w:t>SLSGB Inland Water Lifeguard</w:t>
      </w:r>
    </w:p>
    <w:p w:rsidR="00044BDA" w:rsidRDefault="00044BDA" w:rsidP="00D638B7"/>
    <w:p w:rsidR="00AC0AF0" w:rsidRPr="00AC0AF0" w:rsidRDefault="00AC0AF0" w:rsidP="00AC0AF0"/>
    <w:p w:rsidR="00D638B7" w:rsidRDefault="00D638B7" w:rsidP="00AC0AF0">
      <w:pPr>
        <w:pStyle w:val="Heading2"/>
      </w:pPr>
      <w:r>
        <w:t>Track record of delivering outdoor swimming at site</w:t>
      </w:r>
    </w:p>
    <w:p w:rsidR="00AC0AF0" w:rsidRDefault="00AC0AF0" w:rsidP="00AC0AF0">
      <w:r>
        <w:t>Having risk assessments and operating procedures in place for open water swimming greatly reduces the work load required to bring Swim Safe to a new site.</w:t>
      </w:r>
      <w:r w:rsidR="00D355E3">
        <w:t xml:space="preserve">  A positive track record of delivering Swim Safe or other similar programmes is a key consideration for site selection.</w:t>
      </w:r>
    </w:p>
    <w:p w:rsidR="00AC0AF0" w:rsidRDefault="00AC0AF0" w:rsidP="00AC0AF0"/>
    <w:p w:rsidR="00D638B7" w:rsidRDefault="00D638B7" w:rsidP="00AC0AF0">
      <w:pPr>
        <w:pStyle w:val="Heading2"/>
      </w:pPr>
      <w:r>
        <w:t>Track record of delivering to schools</w:t>
      </w:r>
    </w:p>
    <w:p w:rsidR="00AC0AF0" w:rsidRDefault="00B61205" w:rsidP="00AC0AF0">
      <w:r>
        <w:t>In 2019</w:t>
      </w:r>
      <w:r w:rsidR="00AC0AF0">
        <w:t xml:space="preserve"> around half of our spaces have been provided for schools.  Having existing contacts to approach at schools and a reputation of sound delivery will help guarantee that your Swim Safe sessions are well attended.  Partnerships with local county sports partnership school games organisers and local PE or Head teachers associations are also beneficial.</w:t>
      </w:r>
    </w:p>
    <w:p w:rsidR="00AC0AF0" w:rsidRDefault="00AC0AF0" w:rsidP="00AC0AF0"/>
    <w:p w:rsidR="00F826A3" w:rsidRDefault="00D638B7" w:rsidP="00AC0AF0">
      <w:r w:rsidRPr="00AC0AF0">
        <w:rPr>
          <w:rStyle w:val="Heading2Char"/>
        </w:rPr>
        <w:t>Adequate 7-14 year old population</w:t>
      </w:r>
      <w:r>
        <w:t xml:space="preserve"> </w:t>
      </w:r>
    </w:p>
    <w:p w:rsidR="00D638B7" w:rsidRPr="00772D9E" w:rsidRDefault="00B61205" w:rsidP="00AC0AF0">
      <w:r>
        <w:t>In 2020</w:t>
      </w:r>
      <w:r w:rsidR="00AC0AF0">
        <w:t xml:space="preserve"> we aim </w:t>
      </w:r>
      <w:r w:rsidR="00D638B7">
        <w:t xml:space="preserve">to deliver </w:t>
      </w:r>
      <w:r w:rsidR="00AC0AF0">
        <w:t xml:space="preserve">an average </w:t>
      </w:r>
      <w:r w:rsidR="00D638B7">
        <w:t xml:space="preserve">1500 spaces </w:t>
      </w:r>
      <w:r w:rsidR="00AC0AF0">
        <w:t>per site or 3 weeks of activity.  You should consider if your local population can support this level of uptake.  We are also p</w:t>
      </w:r>
      <w:r w:rsidR="00D355E3">
        <w:t>lanning for our delivery in 2020 and beyond</w:t>
      </w:r>
      <w:r w:rsidR="00AC0AF0">
        <w:t xml:space="preserve"> you should consider whether you have the</w:t>
      </w:r>
      <w:r w:rsidR="00D638B7">
        <w:t xml:space="preserve"> ability to increase</w:t>
      </w:r>
      <w:r w:rsidR="00AC0AF0">
        <w:t xml:space="preserve"> provision</w:t>
      </w:r>
      <w:r w:rsidR="00D638B7">
        <w:t xml:space="preserve"> in subsequent years</w:t>
      </w:r>
    </w:p>
    <w:p w:rsidR="00AC0AF0" w:rsidRDefault="00AC0AF0" w:rsidP="00AC0AF0"/>
    <w:p w:rsidR="00D90273" w:rsidRDefault="00D90273" w:rsidP="00AC0AF0"/>
    <w:p w:rsidR="00D90273" w:rsidRDefault="00D90273" w:rsidP="00D90273">
      <w:pPr>
        <w:pStyle w:val="Heading2"/>
      </w:pPr>
      <w:r>
        <w:lastRenderedPageBreak/>
        <w:t>Experience delivering outdoor activities to young people</w:t>
      </w:r>
    </w:p>
    <w:p w:rsidR="00D90273" w:rsidRPr="00B3391D" w:rsidRDefault="00D90273" w:rsidP="00D90273">
      <w:r>
        <w:t>Outdoor delivery has it’s own unique set of challenges from inclement weather, interaction with the public and wildlife as well as constantly changing delivery environments. Experience in delivering in these conditions cannot be substituted.  Controlling and communicating with groups can also be challenging.</w:t>
      </w:r>
    </w:p>
    <w:p w:rsidR="00D638B7" w:rsidRDefault="00D638B7" w:rsidP="00AC0AF0">
      <w:pPr>
        <w:pStyle w:val="Heading2"/>
      </w:pPr>
      <w:r>
        <w:t>Community stakeholder group including leisure operator, community safety volunteers to help support deliver</w:t>
      </w:r>
    </w:p>
    <w:p w:rsidR="00AC0AF0" w:rsidRPr="00AC0AF0" w:rsidRDefault="00AC0AF0" w:rsidP="00AC0AF0">
      <w:r>
        <w:t xml:space="preserve">Having local stakeholders involved greatly increases the success of Swim Safe.  Your local leisure provider may want to bring all of their school swimming to Swim Safe of signpost their swimming lessons, they may also be able to provide swimming teachers.  RNLI Community safety volunteers </w:t>
      </w:r>
      <w:r w:rsidR="00F826A3">
        <w:t>might be</w:t>
      </w:r>
      <w:r>
        <w:t xml:space="preserve"> able to </w:t>
      </w:r>
      <w:r w:rsidR="00031C0D">
        <w:t>help recruit and educate the local community with their existing knowledge and networks</w:t>
      </w:r>
      <w:r>
        <w:t xml:space="preserve"> </w:t>
      </w:r>
    </w:p>
    <w:p w:rsidR="00D638B7" w:rsidRDefault="00D638B7" w:rsidP="00031C0D">
      <w:pPr>
        <w:pStyle w:val="Heading2"/>
      </w:pPr>
      <w:r>
        <w:t>Internet connection</w:t>
      </w:r>
    </w:p>
    <w:p w:rsidR="00031C0D" w:rsidRPr="00031C0D" w:rsidRDefault="00031C0D" w:rsidP="00031C0D">
      <w:r>
        <w:t>Registration and evaluation takes place using our online booking system. A fixed internet connection is desirable however this can be substituted for a reliable 3/4G internet connection.</w:t>
      </w:r>
    </w:p>
    <w:p w:rsidR="00031C0D" w:rsidRDefault="00031C0D" w:rsidP="00D638B7"/>
    <w:p w:rsidR="00D638B7" w:rsidRDefault="00D638B7" w:rsidP="00495A85"/>
    <w:p w:rsidR="0030735F" w:rsidRPr="00495A85" w:rsidRDefault="0030735F" w:rsidP="00495A85"/>
    <w:p w:rsidR="009B25BE" w:rsidRPr="00EC3C24" w:rsidRDefault="009B25BE" w:rsidP="009B25BE">
      <w:pPr>
        <w:pStyle w:val="Heading2"/>
      </w:pPr>
    </w:p>
    <w:p w:rsidR="001174FB" w:rsidRPr="001174FB" w:rsidRDefault="001174FB" w:rsidP="001174FB"/>
    <w:p w:rsidR="001174FB" w:rsidRPr="001174FB" w:rsidRDefault="001174FB" w:rsidP="001174FB">
      <w:pPr>
        <w:pStyle w:val="Heading2"/>
      </w:pPr>
    </w:p>
    <w:p w:rsidR="00F826A3" w:rsidRDefault="00F826A3">
      <w:r>
        <w:br w:type="page"/>
      </w:r>
    </w:p>
    <w:p w:rsidR="001174FB" w:rsidRPr="0030735F" w:rsidRDefault="00F826A3">
      <w:pPr>
        <w:rPr>
          <w:sz w:val="32"/>
        </w:rPr>
      </w:pPr>
      <w:r w:rsidRPr="0030735F">
        <w:rPr>
          <w:sz w:val="32"/>
        </w:rPr>
        <w:lastRenderedPageBreak/>
        <w:t>Expression of</w:t>
      </w:r>
      <w:r w:rsidR="00B61205">
        <w:rPr>
          <w:sz w:val="32"/>
        </w:rPr>
        <w:t xml:space="preserve"> Interest to host Swim Safe 2020</w:t>
      </w:r>
      <w:r w:rsidRPr="0030735F">
        <w:rPr>
          <w:sz w:val="32"/>
        </w:rPr>
        <w:t xml:space="preserve"> </w:t>
      </w:r>
    </w:p>
    <w:p w:rsidR="00F826A3" w:rsidRDefault="00F826A3"/>
    <w:p w:rsidR="00F826A3" w:rsidRDefault="00F826A3">
      <w:r>
        <w:t>Name of proposer</w:t>
      </w:r>
    </w:p>
    <w:p w:rsidR="000C78FC" w:rsidRDefault="000C78FC">
      <w:r>
        <w:t>Company/Organisation</w:t>
      </w:r>
    </w:p>
    <w:p w:rsidR="000C78FC" w:rsidRDefault="000C78FC">
      <w:r>
        <w:t>Contact Mobile Phone</w:t>
      </w:r>
    </w:p>
    <w:p w:rsidR="000C78FC" w:rsidRDefault="000C78FC">
      <w:r>
        <w:t>Contact Landline Phone</w:t>
      </w:r>
    </w:p>
    <w:p w:rsidR="000C78FC" w:rsidRDefault="000C78FC">
      <w:r>
        <w:t>Email</w:t>
      </w:r>
    </w:p>
    <w:p w:rsidR="00F826A3" w:rsidRDefault="00F826A3">
      <w:r>
        <w:t>Name of site</w:t>
      </w:r>
    </w:p>
    <w:p w:rsidR="00F826A3" w:rsidRDefault="00F826A3">
      <w:r>
        <w:t xml:space="preserve">Location of site </w:t>
      </w:r>
    </w:p>
    <w:p w:rsidR="00F826A3" w:rsidRDefault="00F826A3">
      <w:r>
        <w:tab/>
        <w:t>Street</w:t>
      </w:r>
    </w:p>
    <w:p w:rsidR="00F826A3" w:rsidRDefault="00F826A3">
      <w:r>
        <w:tab/>
        <w:t>Town</w:t>
      </w:r>
    </w:p>
    <w:p w:rsidR="00F826A3" w:rsidRDefault="00F826A3">
      <w:r>
        <w:tab/>
        <w:t>County</w:t>
      </w:r>
    </w:p>
    <w:p w:rsidR="00F826A3" w:rsidRDefault="00F826A3">
      <w:r>
        <w:tab/>
        <w:t>Postcode</w:t>
      </w:r>
    </w:p>
    <w:p w:rsidR="00F826A3" w:rsidRDefault="00F826A3">
      <w:r>
        <w:tab/>
        <w:t>Grid reference</w:t>
      </w:r>
    </w:p>
    <w:p w:rsidR="00F826A3" w:rsidRDefault="00F826A3">
      <w:r>
        <w:t xml:space="preserve">Proposed delivery dates </w:t>
      </w:r>
    </w:p>
    <w:p w:rsidR="00F826A3" w:rsidRDefault="00F826A3">
      <w:r>
        <w:t>Do you intend to deliver to schools/public/both</w:t>
      </w:r>
    </w:p>
    <w:p w:rsidR="00F826A3" w:rsidRDefault="00F826A3"/>
    <w:tbl>
      <w:tblPr>
        <w:tblStyle w:val="TableGrid"/>
        <w:tblW w:w="9918" w:type="dxa"/>
        <w:tblLook w:val="04A0" w:firstRow="1" w:lastRow="0" w:firstColumn="1" w:lastColumn="0" w:noHBand="0" w:noVBand="1"/>
      </w:tblPr>
      <w:tblGrid>
        <w:gridCol w:w="4508"/>
        <w:gridCol w:w="874"/>
        <w:gridCol w:w="4536"/>
      </w:tblGrid>
      <w:tr w:rsidR="0030735F" w:rsidTr="0030735F">
        <w:tc>
          <w:tcPr>
            <w:tcW w:w="4508" w:type="dxa"/>
          </w:tcPr>
          <w:p w:rsidR="0030735F" w:rsidRPr="00F826A3" w:rsidRDefault="0030735F" w:rsidP="00C36474">
            <w:pPr>
              <w:rPr>
                <w:b/>
              </w:rPr>
            </w:pPr>
            <w:r w:rsidRPr="00F826A3">
              <w:rPr>
                <w:b/>
              </w:rPr>
              <w:t xml:space="preserve">Essential </w:t>
            </w:r>
          </w:p>
        </w:tc>
        <w:tc>
          <w:tcPr>
            <w:tcW w:w="874" w:type="dxa"/>
          </w:tcPr>
          <w:p w:rsidR="0030735F" w:rsidRPr="00F826A3" w:rsidRDefault="0030735F" w:rsidP="00C36474">
            <w:pPr>
              <w:rPr>
                <w:b/>
              </w:rPr>
            </w:pPr>
            <w:r w:rsidRPr="00F826A3">
              <w:rPr>
                <w:b/>
              </w:rPr>
              <w:t>Tick</w:t>
            </w:r>
          </w:p>
        </w:tc>
        <w:tc>
          <w:tcPr>
            <w:tcW w:w="4536" w:type="dxa"/>
          </w:tcPr>
          <w:p w:rsidR="0030735F" w:rsidRPr="00F826A3" w:rsidRDefault="0030735F" w:rsidP="00C36474">
            <w:pPr>
              <w:rPr>
                <w:b/>
              </w:rPr>
            </w:pPr>
            <w:r>
              <w:rPr>
                <w:b/>
              </w:rPr>
              <w:t>Notes</w:t>
            </w:r>
          </w:p>
        </w:tc>
      </w:tr>
      <w:tr w:rsidR="0030735F" w:rsidTr="0030735F">
        <w:tc>
          <w:tcPr>
            <w:tcW w:w="4508" w:type="dxa"/>
          </w:tcPr>
          <w:p w:rsidR="0030735F" w:rsidRDefault="0030735F" w:rsidP="00F826A3">
            <w:r>
              <w:t>Safe access to certified/regularly tested bathing w</w:t>
            </w:r>
            <w:r w:rsidRPr="00772D9E">
              <w:t>ater</w:t>
            </w:r>
          </w:p>
        </w:tc>
        <w:tc>
          <w:tcPr>
            <w:tcW w:w="874" w:type="dxa"/>
          </w:tcPr>
          <w:p w:rsidR="0030735F" w:rsidRDefault="0030735F" w:rsidP="00F826A3"/>
        </w:tc>
        <w:tc>
          <w:tcPr>
            <w:tcW w:w="4536" w:type="dxa"/>
          </w:tcPr>
          <w:p w:rsidR="0030735F" w:rsidRDefault="0030735F" w:rsidP="00F826A3"/>
        </w:tc>
      </w:tr>
      <w:tr w:rsidR="0030735F" w:rsidTr="0030735F">
        <w:tc>
          <w:tcPr>
            <w:tcW w:w="4508" w:type="dxa"/>
          </w:tcPr>
          <w:p w:rsidR="0030735F" w:rsidRDefault="0030735F" w:rsidP="00F826A3">
            <w:r>
              <w:t>Land owner permission &amp; support</w:t>
            </w:r>
          </w:p>
        </w:tc>
        <w:tc>
          <w:tcPr>
            <w:tcW w:w="874" w:type="dxa"/>
          </w:tcPr>
          <w:p w:rsidR="0030735F" w:rsidRDefault="0030735F" w:rsidP="00F826A3"/>
        </w:tc>
        <w:tc>
          <w:tcPr>
            <w:tcW w:w="4536" w:type="dxa"/>
          </w:tcPr>
          <w:p w:rsidR="0030735F" w:rsidRDefault="0030735F" w:rsidP="00F826A3"/>
        </w:tc>
      </w:tr>
      <w:tr w:rsidR="0030735F" w:rsidTr="0030735F">
        <w:tc>
          <w:tcPr>
            <w:tcW w:w="4508" w:type="dxa"/>
          </w:tcPr>
          <w:p w:rsidR="0030735F" w:rsidRDefault="0030735F" w:rsidP="00F826A3">
            <w:r w:rsidRPr="00772D9E">
              <w:t xml:space="preserve">Site Coordinator </w:t>
            </w:r>
          </w:p>
        </w:tc>
        <w:tc>
          <w:tcPr>
            <w:tcW w:w="874" w:type="dxa"/>
          </w:tcPr>
          <w:p w:rsidR="0030735F" w:rsidRDefault="0030735F" w:rsidP="00F826A3"/>
        </w:tc>
        <w:tc>
          <w:tcPr>
            <w:tcW w:w="4536" w:type="dxa"/>
          </w:tcPr>
          <w:p w:rsidR="0030735F" w:rsidRDefault="0030735F" w:rsidP="00F826A3"/>
        </w:tc>
      </w:tr>
      <w:tr w:rsidR="0030735F" w:rsidTr="0030735F">
        <w:tc>
          <w:tcPr>
            <w:tcW w:w="4508" w:type="dxa"/>
          </w:tcPr>
          <w:p w:rsidR="0030735F" w:rsidRDefault="0030735F" w:rsidP="00F826A3">
            <w:r>
              <w:t>F</w:t>
            </w:r>
            <w:r w:rsidRPr="00772D9E">
              <w:t>acilities</w:t>
            </w:r>
          </w:p>
        </w:tc>
        <w:tc>
          <w:tcPr>
            <w:tcW w:w="874" w:type="dxa"/>
            <w:shd w:val="clear" w:color="auto" w:fill="808080" w:themeFill="background1" w:themeFillShade="80"/>
          </w:tcPr>
          <w:p w:rsidR="0030735F" w:rsidRDefault="0030735F" w:rsidP="00F826A3"/>
        </w:tc>
        <w:tc>
          <w:tcPr>
            <w:tcW w:w="4536" w:type="dxa"/>
            <w:shd w:val="clear" w:color="auto" w:fill="808080" w:themeFill="background1" w:themeFillShade="80"/>
          </w:tcPr>
          <w:p w:rsidR="0030735F" w:rsidRDefault="0030735F" w:rsidP="00F826A3"/>
        </w:tc>
      </w:tr>
      <w:tr w:rsidR="0030735F" w:rsidTr="0030735F">
        <w:tc>
          <w:tcPr>
            <w:tcW w:w="4508" w:type="dxa"/>
          </w:tcPr>
          <w:p w:rsidR="0030735F" w:rsidRDefault="0030735F" w:rsidP="00F826A3">
            <w:r w:rsidRPr="00772D9E">
              <w:t xml:space="preserve">Teacher Welfare </w:t>
            </w:r>
            <w:r>
              <w:t xml:space="preserve">&amp; Changing </w:t>
            </w:r>
            <w:r w:rsidRPr="00772D9E">
              <w:t>facilities</w:t>
            </w:r>
          </w:p>
        </w:tc>
        <w:tc>
          <w:tcPr>
            <w:tcW w:w="874" w:type="dxa"/>
          </w:tcPr>
          <w:p w:rsidR="0030735F" w:rsidRDefault="0030735F" w:rsidP="00F826A3"/>
        </w:tc>
        <w:tc>
          <w:tcPr>
            <w:tcW w:w="4536" w:type="dxa"/>
          </w:tcPr>
          <w:p w:rsidR="0030735F" w:rsidRDefault="0030735F" w:rsidP="00F826A3"/>
        </w:tc>
      </w:tr>
      <w:tr w:rsidR="0030735F" w:rsidTr="0030735F">
        <w:tc>
          <w:tcPr>
            <w:tcW w:w="4508" w:type="dxa"/>
          </w:tcPr>
          <w:p w:rsidR="0030735F" w:rsidRDefault="0030735F" w:rsidP="00F826A3">
            <w:r w:rsidRPr="00772D9E">
              <w:t>Participant Changing facilities</w:t>
            </w:r>
          </w:p>
        </w:tc>
        <w:tc>
          <w:tcPr>
            <w:tcW w:w="874" w:type="dxa"/>
          </w:tcPr>
          <w:p w:rsidR="0030735F" w:rsidRDefault="0030735F" w:rsidP="00F826A3"/>
        </w:tc>
        <w:tc>
          <w:tcPr>
            <w:tcW w:w="4536" w:type="dxa"/>
          </w:tcPr>
          <w:p w:rsidR="0030735F" w:rsidRDefault="0030735F" w:rsidP="00F826A3"/>
        </w:tc>
      </w:tr>
      <w:tr w:rsidR="0030735F" w:rsidTr="0030735F">
        <w:tc>
          <w:tcPr>
            <w:tcW w:w="4508" w:type="dxa"/>
          </w:tcPr>
          <w:p w:rsidR="0030735F" w:rsidRDefault="0030735F" w:rsidP="00F826A3">
            <w:r>
              <w:t>Storage for kit</w:t>
            </w:r>
          </w:p>
        </w:tc>
        <w:tc>
          <w:tcPr>
            <w:tcW w:w="874" w:type="dxa"/>
          </w:tcPr>
          <w:p w:rsidR="0030735F" w:rsidRDefault="0030735F" w:rsidP="00F826A3"/>
        </w:tc>
        <w:tc>
          <w:tcPr>
            <w:tcW w:w="4536" w:type="dxa"/>
          </w:tcPr>
          <w:p w:rsidR="0030735F" w:rsidRDefault="0030735F" w:rsidP="00F826A3"/>
        </w:tc>
      </w:tr>
      <w:tr w:rsidR="0030735F" w:rsidTr="0030735F">
        <w:tc>
          <w:tcPr>
            <w:tcW w:w="4508" w:type="dxa"/>
          </w:tcPr>
          <w:p w:rsidR="0030735F" w:rsidRDefault="0030735F" w:rsidP="00F826A3">
            <w:r>
              <w:t>Electricity</w:t>
            </w:r>
          </w:p>
        </w:tc>
        <w:tc>
          <w:tcPr>
            <w:tcW w:w="874" w:type="dxa"/>
          </w:tcPr>
          <w:p w:rsidR="0030735F" w:rsidRDefault="0030735F" w:rsidP="00F826A3"/>
        </w:tc>
        <w:tc>
          <w:tcPr>
            <w:tcW w:w="4536" w:type="dxa"/>
          </w:tcPr>
          <w:p w:rsidR="0030735F" w:rsidRDefault="0030735F" w:rsidP="00F826A3"/>
        </w:tc>
      </w:tr>
      <w:tr w:rsidR="0030735F" w:rsidTr="0030735F">
        <w:tc>
          <w:tcPr>
            <w:tcW w:w="4508" w:type="dxa"/>
          </w:tcPr>
          <w:p w:rsidR="0030735F" w:rsidRDefault="0030735F" w:rsidP="00F826A3">
            <w:r>
              <w:t>Running Water</w:t>
            </w:r>
          </w:p>
        </w:tc>
        <w:tc>
          <w:tcPr>
            <w:tcW w:w="874" w:type="dxa"/>
          </w:tcPr>
          <w:p w:rsidR="0030735F" w:rsidRDefault="0030735F" w:rsidP="00F826A3"/>
        </w:tc>
        <w:tc>
          <w:tcPr>
            <w:tcW w:w="4536" w:type="dxa"/>
          </w:tcPr>
          <w:p w:rsidR="0030735F" w:rsidRDefault="0030735F" w:rsidP="00F826A3"/>
        </w:tc>
      </w:tr>
      <w:tr w:rsidR="0030735F" w:rsidTr="0030735F">
        <w:tc>
          <w:tcPr>
            <w:tcW w:w="4508" w:type="dxa"/>
          </w:tcPr>
          <w:p w:rsidR="0030735F" w:rsidRDefault="0030735F" w:rsidP="00F826A3">
            <w:r>
              <w:t>Experience delivering outdoor activities to young people</w:t>
            </w:r>
          </w:p>
        </w:tc>
        <w:tc>
          <w:tcPr>
            <w:tcW w:w="874" w:type="dxa"/>
          </w:tcPr>
          <w:p w:rsidR="0030735F" w:rsidRDefault="0030735F" w:rsidP="00F826A3"/>
        </w:tc>
        <w:tc>
          <w:tcPr>
            <w:tcW w:w="4536" w:type="dxa"/>
          </w:tcPr>
          <w:p w:rsidR="0030735F" w:rsidRDefault="0030735F" w:rsidP="00F826A3"/>
        </w:tc>
      </w:tr>
      <w:tr w:rsidR="0030735F" w:rsidTr="0030735F">
        <w:tc>
          <w:tcPr>
            <w:tcW w:w="4508" w:type="dxa"/>
          </w:tcPr>
          <w:p w:rsidR="0030735F" w:rsidRPr="00772D9E" w:rsidRDefault="0030735F" w:rsidP="00F826A3">
            <w:r>
              <w:t>Land line or reliable mobile signal for emergency use</w:t>
            </w:r>
          </w:p>
          <w:p w:rsidR="0030735F" w:rsidRDefault="0030735F" w:rsidP="00F826A3">
            <w:pPr>
              <w:ind w:left="360"/>
            </w:pPr>
          </w:p>
        </w:tc>
        <w:tc>
          <w:tcPr>
            <w:tcW w:w="874" w:type="dxa"/>
          </w:tcPr>
          <w:p w:rsidR="0030735F" w:rsidRDefault="0030735F" w:rsidP="00F826A3"/>
        </w:tc>
        <w:tc>
          <w:tcPr>
            <w:tcW w:w="4536" w:type="dxa"/>
          </w:tcPr>
          <w:p w:rsidR="0030735F" w:rsidRDefault="0030735F" w:rsidP="00F826A3"/>
        </w:tc>
      </w:tr>
    </w:tbl>
    <w:p w:rsidR="00F826A3" w:rsidRDefault="00F826A3"/>
    <w:tbl>
      <w:tblPr>
        <w:tblStyle w:val="TableGrid"/>
        <w:tblW w:w="9918" w:type="dxa"/>
        <w:tblLook w:val="04A0" w:firstRow="1" w:lastRow="0" w:firstColumn="1" w:lastColumn="0" w:noHBand="0" w:noVBand="1"/>
      </w:tblPr>
      <w:tblGrid>
        <w:gridCol w:w="4508"/>
        <w:gridCol w:w="874"/>
        <w:gridCol w:w="4536"/>
      </w:tblGrid>
      <w:tr w:rsidR="0030735F" w:rsidRPr="0030735F" w:rsidTr="0030735F">
        <w:tc>
          <w:tcPr>
            <w:tcW w:w="4508" w:type="dxa"/>
          </w:tcPr>
          <w:p w:rsidR="0030735F" w:rsidRPr="0030735F" w:rsidRDefault="0030735F" w:rsidP="00C36474">
            <w:pPr>
              <w:rPr>
                <w:b/>
              </w:rPr>
            </w:pPr>
            <w:r w:rsidRPr="0030735F">
              <w:rPr>
                <w:b/>
              </w:rPr>
              <w:t xml:space="preserve">Desirable </w:t>
            </w:r>
          </w:p>
        </w:tc>
        <w:tc>
          <w:tcPr>
            <w:tcW w:w="874" w:type="dxa"/>
          </w:tcPr>
          <w:p w:rsidR="0030735F" w:rsidRPr="0030735F" w:rsidRDefault="0030735F" w:rsidP="00C36474">
            <w:pPr>
              <w:rPr>
                <w:b/>
              </w:rPr>
            </w:pPr>
            <w:r w:rsidRPr="0030735F">
              <w:rPr>
                <w:b/>
              </w:rPr>
              <w:t>Tick</w:t>
            </w:r>
          </w:p>
        </w:tc>
        <w:tc>
          <w:tcPr>
            <w:tcW w:w="4536" w:type="dxa"/>
          </w:tcPr>
          <w:p w:rsidR="0030735F" w:rsidRPr="0030735F" w:rsidRDefault="0030735F" w:rsidP="00C36474">
            <w:pPr>
              <w:rPr>
                <w:b/>
              </w:rPr>
            </w:pPr>
            <w:r w:rsidRPr="0030735F">
              <w:rPr>
                <w:b/>
              </w:rPr>
              <w:t>Notes</w:t>
            </w:r>
          </w:p>
        </w:tc>
      </w:tr>
      <w:tr w:rsidR="0030735F" w:rsidTr="0030735F">
        <w:tc>
          <w:tcPr>
            <w:tcW w:w="4508" w:type="dxa"/>
          </w:tcPr>
          <w:p w:rsidR="0030735F" w:rsidRDefault="0030735F" w:rsidP="0030735F">
            <w:r>
              <w:t>Ability to recruit swimming t</w:t>
            </w:r>
            <w:r w:rsidRPr="00772D9E">
              <w:t>eacher</w:t>
            </w:r>
            <w:r>
              <w:t>s/i</w:t>
            </w:r>
            <w:r w:rsidRPr="00772D9E">
              <w:t xml:space="preserve">nstructor </w:t>
            </w:r>
          </w:p>
        </w:tc>
        <w:tc>
          <w:tcPr>
            <w:tcW w:w="874" w:type="dxa"/>
          </w:tcPr>
          <w:p w:rsidR="0030735F" w:rsidRDefault="0030735F" w:rsidP="00C36474"/>
        </w:tc>
        <w:tc>
          <w:tcPr>
            <w:tcW w:w="4536" w:type="dxa"/>
          </w:tcPr>
          <w:p w:rsidR="0030735F" w:rsidRDefault="0030735F" w:rsidP="00C36474"/>
        </w:tc>
      </w:tr>
      <w:tr w:rsidR="0030735F" w:rsidTr="0030735F">
        <w:tc>
          <w:tcPr>
            <w:tcW w:w="4508" w:type="dxa"/>
          </w:tcPr>
          <w:p w:rsidR="0030735F" w:rsidRDefault="0030735F" w:rsidP="0030735F">
            <w:r>
              <w:t>Ability to recruit open water/beach lifeguard</w:t>
            </w:r>
          </w:p>
        </w:tc>
        <w:tc>
          <w:tcPr>
            <w:tcW w:w="874" w:type="dxa"/>
          </w:tcPr>
          <w:p w:rsidR="0030735F" w:rsidRDefault="0030735F" w:rsidP="00C36474"/>
        </w:tc>
        <w:tc>
          <w:tcPr>
            <w:tcW w:w="4536" w:type="dxa"/>
          </w:tcPr>
          <w:p w:rsidR="0030735F" w:rsidRDefault="0030735F" w:rsidP="00C36474"/>
        </w:tc>
      </w:tr>
      <w:tr w:rsidR="0030735F" w:rsidTr="0030735F">
        <w:tc>
          <w:tcPr>
            <w:tcW w:w="4508" w:type="dxa"/>
          </w:tcPr>
          <w:p w:rsidR="0030735F" w:rsidRDefault="0030735F" w:rsidP="0030735F">
            <w:r>
              <w:t>Previous experience delivering Swim Safe</w:t>
            </w:r>
          </w:p>
        </w:tc>
        <w:tc>
          <w:tcPr>
            <w:tcW w:w="874" w:type="dxa"/>
          </w:tcPr>
          <w:p w:rsidR="0030735F" w:rsidRDefault="0030735F" w:rsidP="00C36474"/>
        </w:tc>
        <w:tc>
          <w:tcPr>
            <w:tcW w:w="4536" w:type="dxa"/>
          </w:tcPr>
          <w:p w:rsidR="0030735F" w:rsidRDefault="0030735F" w:rsidP="00C36474"/>
        </w:tc>
      </w:tr>
      <w:tr w:rsidR="0030735F" w:rsidTr="0030735F">
        <w:tc>
          <w:tcPr>
            <w:tcW w:w="4508" w:type="dxa"/>
          </w:tcPr>
          <w:p w:rsidR="0030735F" w:rsidRDefault="0030735F" w:rsidP="0030735F">
            <w:r>
              <w:lastRenderedPageBreak/>
              <w:t>Track record of delivering outdoor swimming at site</w:t>
            </w:r>
          </w:p>
        </w:tc>
        <w:tc>
          <w:tcPr>
            <w:tcW w:w="874" w:type="dxa"/>
          </w:tcPr>
          <w:p w:rsidR="0030735F" w:rsidRDefault="0030735F" w:rsidP="00C36474"/>
        </w:tc>
        <w:tc>
          <w:tcPr>
            <w:tcW w:w="4536" w:type="dxa"/>
          </w:tcPr>
          <w:p w:rsidR="0030735F" w:rsidRDefault="0030735F" w:rsidP="00C36474"/>
        </w:tc>
      </w:tr>
      <w:tr w:rsidR="0030735F" w:rsidTr="0030735F">
        <w:tc>
          <w:tcPr>
            <w:tcW w:w="4508" w:type="dxa"/>
          </w:tcPr>
          <w:p w:rsidR="0030735F" w:rsidRDefault="0030735F" w:rsidP="0030735F">
            <w:r>
              <w:t>Track record of delivering schools activity</w:t>
            </w:r>
          </w:p>
        </w:tc>
        <w:tc>
          <w:tcPr>
            <w:tcW w:w="874" w:type="dxa"/>
          </w:tcPr>
          <w:p w:rsidR="0030735F" w:rsidRDefault="0030735F" w:rsidP="00C36474"/>
        </w:tc>
        <w:tc>
          <w:tcPr>
            <w:tcW w:w="4536" w:type="dxa"/>
          </w:tcPr>
          <w:p w:rsidR="0030735F" w:rsidRDefault="0030735F" w:rsidP="00C36474"/>
        </w:tc>
      </w:tr>
      <w:tr w:rsidR="0030735F" w:rsidTr="0030735F">
        <w:tc>
          <w:tcPr>
            <w:tcW w:w="4508" w:type="dxa"/>
          </w:tcPr>
          <w:p w:rsidR="0030735F" w:rsidRDefault="0030735F" w:rsidP="0030735F">
            <w:r>
              <w:t>Adequate 7-14 year old population to deliver 1500 spaces with ability to increase in subsequent years</w:t>
            </w:r>
          </w:p>
        </w:tc>
        <w:tc>
          <w:tcPr>
            <w:tcW w:w="874" w:type="dxa"/>
          </w:tcPr>
          <w:p w:rsidR="0030735F" w:rsidRDefault="0030735F" w:rsidP="00C36474"/>
        </w:tc>
        <w:tc>
          <w:tcPr>
            <w:tcW w:w="4536" w:type="dxa"/>
          </w:tcPr>
          <w:p w:rsidR="0030735F" w:rsidRDefault="0030735F" w:rsidP="00C36474"/>
        </w:tc>
      </w:tr>
      <w:tr w:rsidR="0030735F" w:rsidTr="0030735F">
        <w:tc>
          <w:tcPr>
            <w:tcW w:w="4508" w:type="dxa"/>
          </w:tcPr>
          <w:p w:rsidR="0030735F" w:rsidRDefault="0030735F" w:rsidP="0030735F">
            <w:r>
              <w:t>Identified in RNLI community life saving plan or local drowning reduction strategy or similar</w:t>
            </w:r>
          </w:p>
        </w:tc>
        <w:tc>
          <w:tcPr>
            <w:tcW w:w="874" w:type="dxa"/>
          </w:tcPr>
          <w:p w:rsidR="0030735F" w:rsidRDefault="0030735F" w:rsidP="00C36474"/>
        </w:tc>
        <w:tc>
          <w:tcPr>
            <w:tcW w:w="4536" w:type="dxa"/>
          </w:tcPr>
          <w:p w:rsidR="0030735F" w:rsidRDefault="0030735F" w:rsidP="00C36474"/>
        </w:tc>
      </w:tr>
      <w:tr w:rsidR="0030735F" w:rsidTr="0030735F">
        <w:tc>
          <w:tcPr>
            <w:tcW w:w="4508" w:type="dxa"/>
          </w:tcPr>
          <w:p w:rsidR="0030735F" w:rsidRDefault="0030735F" w:rsidP="0030735F">
            <w:r>
              <w:t>Community stakeholder group including leisure operator, community safety volunteers to help support delivery</w:t>
            </w:r>
          </w:p>
        </w:tc>
        <w:tc>
          <w:tcPr>
            <w:tcW w:w="874" w:type="dxa"/>
          </w:tcPr>
          <w:p w:rsidR="0030735F" w:rsidRDefault="0030735F" w:rsidP="00F826A3">
            <w:pPr>
              <w:ind w:left="360"/>
            </w:pPr>
          </w:p>
        </w:tc>
        <w:tc>
          <w:tcPr>
            <w:tcW w:w="4536" w:type="dxa"/>
          </w:tcPr>
          <w:p w:rsidR="0030735F" w:rsidRDefault="0030735F" w:rsidP="00F826A3">
            <w:pPr>
              <w:ind w:left="360"/>
            </w:pPr>
          </w:p>
        </w:tc>
      </w:tr>
      <w:tr w:rsidR="0030735F" w:rsidTr="0030735F">
        <w:tc>
          <w:tcPr>
            <w:tcW w:w="4508" w:type="dxa"/>
          </w:tcPr>
          <w:p w:rsidR="0030735F" w:rsidRDefault="0030735F" w:rsidP="0030735F">
            <w:r>
              <w:t>Minimum 30% F</w:t>
            </w:r>
            <w:r w:rsidRPr="00772D9E">
              <w:t>unding</w:t>
            </w:r>
            <w:r>
              <w:t xml:space="preserve"> (can be in kind)</w:t>
            </w:r>
          </w:p>
        </w:tc>
        <w:tc>
          <w:tcPr>
            <w:tcW w:w="874" w:type="dxa"/>
          </w:tcPr>
          <w:p w:rsidR="0030735F" w:rsidRDefault="0030735F" w:rsidP="00F826A3">
            <w:pPr>
              <w:ind w:left="360"/>
            </w:pPr>
          </w:p>
        </w:tc>
        <w:tc>
          <w:tcPr>
            <w:tcW w:w="4536" w:type="dxa"/>
          </w:tcPr>
          <w:p w:rsidR="0030735F" w:rsidRDefault="0030735F" w:rsidP="00F826A3">
            <w:pPr>
              <w:ind w:left="360"/>
            </w:pPr>
          </w:p>
        </w:tc>
      </w:tr>
      <w:tr w:rsidR="0030735F" w:rsidTr="0030735F">
        <w:tc>
          <w:tcPr>
            <w:tcW w:w="4508" w:type="dxa"/>
          </w:tcPr>
          <w:p w:rsidR="0030735F" w:rsidRDefault="0030735F" w:rsidP="0030735F">
            <w:r>
              <w:t>Internet connection at site</w:t>
            </w:r>
          </w:p>
        </w:tc>
        <w:tc>
          <w:tcPr>
            <w:tcW w:w="874" w:type="dxa"/>
          </w:tcPr>
          <w:p w:rsidR="0030735F" w:rsidRDefault="0030735F" w:rsidP="00F826A3">
            <w:pPr>
              <w:ind w:left="360"/>
            </w:pPr>
          </w:p>
        </w:tc>
        <w:tc>
          <w:tcPr>
            <w:tcW w:w="4536" w:type="dxa"/>
          </w:tcPr>
          <w:p w:rsidR="0030735F" w:rsidRDefault="0030735F" w:rsidP="00F826A3">
            <w:pPr>
              <w:ind w:left="360"/>
            </w:pPr>
          </w:p>
        </w:tc>
      </w:tr>
    </w:tbl>
    <w:p w:rsidR="00F826A3" w:rsidRDefault="00F826A3"/>
    <w:p w:rsidR="00C93467" w:rsidRDefault="00C93467"/>
    <w:p w:rsidR="00C93467" w:rsidRDefault="000C78F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325755</wp:posOffset>
                </wp:positionV>
                <wp:extent cx="6086475" cy="415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152900"/>
                        </a:xfrm>
                        <a:prstGeom prst="rect">
                          <a:avLst/>
                        </a:prstGeom>
                        <a:solidFill>
                          <a:srgbClr val="FFFFFF"/>
                        </a:solidFill>
                        <a:ln w="9525">
                          <a:solidFill>
                            <a:srgbClr val="000000"/>
                          </a:solidFill>
                          <a:miter lim="800000"/>
                          <a:headEnd/>
                          <a:tailEnd/>
                        </a:ln>
                      </wps:spPr>
                      <wps:txbx>
                        <w:txbxContent>
                          <w:p w:rsidR="000C78FC" w:rsidRDefault="000C7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65pt;width:479.25pt;height:3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">
                <v:textbox>
                  <w:txbxContent>
                    <w:p w:rsidR="000C78FC" w:rsidRDefault="000C78FC"/>
                  </w:txbxContent>
                </v:textbox>
                <w10:wrap type="square" anchorx="margin"/>
              </v:shape>
            </w:pict>
          </mc:Fallback>
        </mc:AlternateContent>
      </w:r>
      <w:r>
        <w:t>Additional n</w:t>
      </w:r>
      <w:r w:rsidR="00C93467">
        <w:t>otes to support application</w:t>
      </w:r>
      <w:r>
        <w:t xml:space="preserve"> (200 words max):</w:t>
      </w:r>
    </w:p>
    <w:p w:rsidR="000C78FC" w:rsidRDefault="000C78FC"/>
    <w:p w:rsidR="000C78FC" w:rsidRDefault="000C78FC"/>
    <w:p w:rsidR="000C78FC" w:rsidRDefault="000C78FC">
      <w:r>
        <w:t xml:space="preserve">Please return applications of interest to </w:t>
      </w:r>
      <w:hyperlink r:id="rId8" w:history="1">
        <w:r w:rsidR="00B61205" w:rsidRPr="0008141D">
          <w:rPr>
            <w:rStyle w:val="Hyperlink"/>
          </w:rPr>
          <w:t>swimsafe@swimming.org</w:t>
        </w:r>
      </w:hyperlink>
      <w:r w:rsidR="00D355E3">
        <w:t xml:space="preserve"> by the 30</w:t>
      </w:r>
      <w:r w:rsidR="00D355E3">
        <w:rPr>
          <w:vertAlign w:val="superscript"/>
        </w:rPr>
        <w:t>th</w:t>
      </w:r>
      <w:r>
        <w:t xml:space="preserve"> </w:t>
      </w:r>
      <w:r w:rsidR="005F6F23">
        <w:t>September</w:t>
      </w:r>
      <w:r w:rsidR="00B61205">
        <w:t xml:space="preserve"> 2019</w:t>
      </w:r>
      <w:r w:rsidR="00D355E3">
        <w:t>, earlier if possible to allow the team to visit sites while on their t</w:t>
      </w:r>
      <w:r w:rsidR="00B61205">
        <w:t>ravels to existing sites in 2019</w:t>
      </w:r>
      <w:r w:rsidR="00D355E3">
        <w:t>.</w:t>
      </w:r>
    </w:p>
    <w:p w:rsidR="000C78FC" w:rsidRDefault="000C78FC">
      <w:r>
        <w:t>If you have any questions please contact Swim Safe D</w:t>
      </w:r>
      <w:r w:rsidR="00B61205">
        <w:t>elivery Manager Ashley Jones – a</w:t>
      </w:r>
      <w:r>
        <w:t>shley.jones@swimming.org</w:t>
      </w:r>
    </w:p>
    <w:sectPr w:rsidR="000C78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21" w:rsidRDefault="007E4221" w:rsidP="007E4221">
      <w:pPr>
        <w:spacing w:after="0" w:line="240" w:lineRule="auto"/>
      </w:pPr>
      <w:r>
        <w:separator/>
      </w:r>
    </w:p>
  </w:endnote>
  <w:endnote w:type="continuationSeparator" w:id="0">
    <w:p w:rsidR="007E4221" w:rsidRDefault="007E4221" w:rsidP="007E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21" w:rsidRDefault="007E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21" w:rsidRDefault="007E4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21" w:rsidRDefault="007E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21" w:rsidRDefault="007E4221" w:rsidP="007E4221">
      <w:pPr>
        <w:spacing w:after="0" w:line="240" w:lineRule="auto"/>
      </w:pPr>
      <w:r>
        <w:separator/>
      </w:r>
    </w:p>
  </w:footnote>
  <w:footnote w:type="continuationSeparator" w:id="0">
    <w:p w:rsidR="007E4221" w:rsidRDefault="007E4221" w:rsidP="007E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21" w:rsidRDefault="007E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21" w:rsidRDefault="007E4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21" w:rsidRDefault="007E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75C6B"/>
    <w:multiLevelType w:val="hybridMultilevel"/>
    <w:tmpl w:val="4BCE6CBE"/>
    <w:lvl w:ilvl="0" w:tplc="D9CE4960">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325657"/>
    <w:multiLevelType w:val="hybridMultilevel"/>
    <w:tmpl w:val="37760D32"/>
    <w:lvl w:ilvl="0" w:tplc="7CD43ECC">
      <w:start w:val="1"/>
      <w:numFmt w:val="bullet"/>
      <w:lvlText w:val="•"/>
      <w:lvlJc w:val="left"/>
      <w:pPr>
        <w:tabs>
          <w:tab w:val="num" w:pos="720"/>
        </w:tabs>
        <w:ind w:left="720" w:hanging="360"/>
      </w:pPr>
      <w:rPr>
        <w:rFonts w:ascii="Arial" w:hAnsi="Arial" w:hint="default"/>
      </w:rPr>
    </w:lvl>
    <w:lvl w:ilvl="1" w:tplc="9EF6A99E" w:tentative="1">
      <w:start w:val="1"/>
      <w:numFmt w:val="bullet"/>
      <w:lvlText w:val="•"/>
      <w:lvlJc w:val="left"/>
      <w:pPr>
        <w:tabs>
          <w:tab w:val="num" w:pos="1440"/>
        </w:tabs>
        <w:ind w:left="1440" w:hanging="360"/>
      </w:pPr>
      <w:rPr>
        <w:rFonts w:ascii="Arial" w:hAnsi="Arial" w:hint="default"/>
      </w:rPr>
    </w:lvl>
    <w:lvl w:ilvl="2" w:tplc="A9B4D700" w:tentative="1">
      <w:start w:val="1"/>
      <w:numFmt w:val="bullet"/>
      <w:lvlText w:val="•"/>
      <w:lvlJc w:val="left"/>
      <w:pPr>
        <w:tabs>
          <w:tab w:val="num" w:pos="2160"/>
        </w:tabs>
        <w:ind w:left="2160" w:hanging="360"/>
      </w:pPr>
      <w:rPr>
        <w:rFonts w:ascii="Arial" w:hAnsi="Arial" w:hint="default"/>
      </w:rPr>
    </w:lvl>
    <w:lvl w:ilvl="3" w:tplc="D04A1E76" w:tentative="1">
      <w:start w:val="1"/>
      <w:numFmt w:val="bullet"/>
      <w:lvlText w:val="•"/>
      <w:lvlJc w:val="left"/>
      <w:pPr>
        <w:tabs>
          <w:tab w:val="num" w:pos="2880"/>
        </w:tabs>
        <w:ind w:left="2880" w:hanging="360"/>
      </w:pPr>
      <w:rPr>
        <w:rFonts w:ascii="Arial" w:hAnsi="Arial" w:hint="default"/>
      </w:rPr>
    </w:lvl>
    <w:lvl w:ilvl="4" w:tplc="1C6CA1BC" w:tentative="1">
      <w:start w:val="1"/>
      <w:numFmt w:val="bullet"/>
      <w:lvlText w:val="•"/>
      <w:lvlJc w:val="left"/>
      <w:pPr>
        <w:tabs>
          <w:tab w:val="num" w:pos="3600"/>
        </w:tabs>
        <w:ind w:left="3600" w:hanging="360"/>
      </w:pPr>
      <w:rPr>
        <w:rFonts w:ascii="Arial" w:hAnsi="Arial" w:hint="default"/>
      </w:rPr>
    </w:lvl>
    <w:lvl w:ilvl="5" w:tplc="10A26AF4" w:tentative="1">
      <w:start w:val="1"/>
      <w:numFmt w:val="bullet"/>
      <w:lvlText w:val="•"/>
      <w:lvlJc w:val="left"/>
      <w:pPr>
        <w:tabs>
          <w:tab w:val="num" w:pos="4320"/>
        </w:tabs>
        <w:ind w:left="4320" w:hanging="360"/>
      </w:pPr>
      <w:rPr>
        <w:rFonts w:ascii="Arial" w:hAnsi="Arial" w:hint="default"/>
      </w:rPr>
    </w:lvl>
    <w:lvl w:ilvl="6" w:tplc="9C644A86" w:tentative="1">
      <w:start w:val="1"/>
      <w:numFmt w:val="bullet"/>
      <w:lvlText w:val="•"/>
      <w:lvlJc w:val="left"/>
      <w:pPr>
        <w:tabs>
          <w:tab w:val="num" w:pos="5040"/>
        </w:tabs>
        <w:ind w:left="5040" w:hanging="360"/>
      </w:pPr>
      <w:rPr>
        <w:rFonts w:ascii="Arial" w:hAnsi="Arial" w:hint="default"/>
      </w:rPr>
    </w:lvl>
    <w:lvl w:ilvl="7" w:tplc="7F322E8A" w:tentative="1">
      <w:start w:val="1"/>
      <w:numFmt w:val="bullet"/>
      <w:lvlText w:val="•"/>
      <w:lvlJc w:val="left"/>
      <w:pPr>
        <w:tabs>
          <w:tab w:val="num" w:pos="5760"/>
        </w:tabs>
        <w:ind w:left="5760" w:hanging="360"/>
      </w:pPr>
      <w:rPr>
        <w:rFonts w:ascii="Arial" w:hAnsi="Arial" w:hint="default"/>
      </w:rPr>
    </w:lvl>
    <w:lvl w:ilvl="8" w:tplc="E6F044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C9B38FA"/>
    <w:multiLevelType w:val="hybridMultilevel"/>
    <w:tmpl w:val="065A2826"/>
    <w:lvl w:ilvl="0" w:tplc="BD642694">
      <w:start w:val="1"/>
      <w:numFmt w:val="bullet"/>
      <w:lvlText w:val="•"/>
      <w:lvlJc w:val="left"/>
      <w:pPr>
        <w:tabs>
          <w:tab w:val="num" w:pos="720"/>
        </w:tabs>
        <w:ind w:left="720" w:hanging="360"/>
      </w:pPr>
      <w:rPr>
        <w:rFonts w:ascii="Arial" w:hAnsi="Arial" w:hint="default"/>
      </w:rPr>
    </w:lvl>
    <w:lvl w:ilvl="1" w:tplc="4C0005F6" w:tentative="1">
      <w:start w:val="1"/>
      <w:numFmt w:val="bullet"/>
      <w:lvlText w:val="•"/>
      <w:lvlJc w:val="left"/>
      <w:pPr>
        <w:tabs>
          <w:tab w:val="num" w:pos="1440"/>
        </w:tabs>
        <w:ind w:left="1440" w:hanging="360"/>
      </w:pPr>
      <w:rPr>
        <w:rFonts w:ascii="Arial" w:hAnsi="Arial" w:hint="default"/>
      </w:rPr>
    </w:lvl>
    <w:lvl w:ilvl="2" w:tplc="13CCBA0A" w:tentative="1">
      <w:start w:val="1"/>
      <w:numFmt w:val="bullet"/>
      <w:lvlText w:val="•"/>
      <w:lvlJc w:val="left"/>
      <w:pPr>
        <w:tabs>
          <w:tab w:val="num" w:pos="2160"/>
        </w:tabs>
        <w:ind w:left="2160" w:hanging="360"/>
      </w:pPr>
      <w:rPr>
        <w:rFonts w:ascii="Arial" w:hAnsi="Arial" w:hint="default"/>
      </w:rPr>
    </w:lvl>
    <w:lvl w:ilvl="3" w:tplc="C76E517E" w:tentative="1">
      <w:start w:val="1"/>
      <w:numFmt w:val="bullet"/>
      <w:lvlText w:val="•"/>
      <w:lvlJc w:val="left"/>
      <w:pPr>
        <w:tabs>
          <w:tab w:val="num" w:pos="2880"/>
        </w:tabs>
        <w:ind w:left="2880" w:hanging="360"/>
      </w:pPr>
      <w:rPr>
        <w:rFonts w:ascii="Arial" w:hAnsi="Arial" w:hint="default"/>
      </w:rPr>
    </w:lvl>
    <w:lvl w:ilvl="4" w:tplc="BB62426C" w:tentative="1">
      <w:start w:val="1"/>
      <w:numFmt w:val="bullet"/>
      <w:lvlText w:val="•"/>
      <w:lvlJc w:val="left"/>
      <w:pPr>
        <w:tabs>
          <w:tab w:val="num" w:pos="3600"/>
        </w:tabs>
        <w:ind w:left="3600" w:hanging="360"/>
      </w:pPr>
      <w:rPr>
        <w:rFonts w:ascii="Arial" w:hAnsi="Arial" w:hint="default"/>
      </w:rPr>
    </w:lvl>
    <w:lvl w:ilvl="5" w:tplc="A27CE648" w:tentative="1">
      <w:start w:val="1"/>
      <w:numFmt w:val="bullet"/>
      <w:lvlText w:val="•"/>
      <w:lvlJc w:val="left"/>
      <w:pPr>
        <w:tabs>
          <w:tab w:val="num" w:pos="4320"/>
        </w:tabs>
        <w:ind w:left="4320" w:hanging="360"/>
      </w:pPr>
      <w:rPr>
        <w:rFonts w:ascii="Arial" w:hAnsi="Arial" w:hint="default"/>
      </w:rPr>
    </w:lvl>
    <w:lvl w:ilvl="6" w:tplc="D8805E9C" w:tentative="1">
      <w:start w:val="1"/>
      <w:numFmt w:val="bullet"/>
      <w:lvlText w:val="•"/>
      <w:lvlJc w:val="left"/>
      <w:pPr>
        <w:tabs>
          <w:tab w:val="num" w:pos="5040"/>
        </w:tabs>
        <w:ind w:left="5040" w:hanging="360"/>
      </w:pPr>
      <w:rPr>
        <w:rFonts w:ascii="Arial" w:hAnsi="Arial" w:hint="default"/>
      </w:rPr>
    </w:lvl>
    <w:lvl w:ilvl="7" w:tplc="0DB65BE8" w:tentative="1">
      <w:start w:val="1"/>
      <w:numFmt w:val="bullet"/>
      <w:lvlText w:val="•"/>
      <w:lvlJc w:val="left"/>
      <w:pPr>
        <w:tabs>
          <w:tab w:val="num" w:pos="5760"/>
        </w:tabs>
        <w:ind w:left="5760" w:hanging="360"/>
      </w:pPr>
      <w:rPr>
        <w:rFonts w:ascii="Arial" w:hAnsi="Arial" w:hint="default"/>
      </w:rPr>
    </w:lvl>
    <w:lvl w:ilvl="8" w:tplc="50CE71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45492A"/>
    <w:multiLevelType w:val="hybridMultilevel"/>
    <w:tmpl w:val="4308E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9E"/>
    <w:rsid w:val="00031C0D"/>
    <w:rsid w:val="00044BDA"/>
    <w:rsid w:val="00093C24"/>
    <w:rsid w:val="000A3E61"/>
    <w:rsid w:val="000C1A87"/>
    <w:rsid w:val="000C53D3"/>
    <w:rsid w:val="000C78FC"/>
    <w:rsid w:val="001174FB"/>
    <w:rsid w:val="002300AF"/>
    <w:rsid w:val="0030735F"/>
    <w:rsid w:val="003F49FD"/>
    <w:rsid w:val="00495A85"/>
    <w:rsid w:val="005F6F23"/>
    <w:rsid w:val="00622108"/>
    <w:rsid w:val="00717F99"/>
    <w:rsid w:val="00734D14"/>
    <w:rsid w:val="007651AF"/>
    <w:rsid w:val="00772D9E"/>
    <w:rsid w:val="007826A2"/>
    <w:rsid w:val="007E4221"/>
    <w:rsid w:val="00830978"/>
    <w:rsid w:val="00873CBD"/>
    <w:rsid w:val="00891459"/>
    <w:rsid w:val="009B25BE"/>
    <w:rsid w:val="00A419A1"/>
    <w:rsid w:val="00AC0AF0"/>
    <w:rsid w:val="00AC1C45"/>
    <w:rsid w:val="00AD73E2"/>
    <w:rsid w:val="00B3391D"/>
    <w:rsid w:val="00B61205"/>
    <w:rsid w:val="00B617D1"/>
    <w:rsid w:val="00BC2426"/>
    <w:rsid w:val="00BD7AF2"/>
    <w:rsid w:val="00BE48B2"/>
    <w:rsid w:val="00C24A39"/>
    <w:rsid w:val="00C93467"/>
    <w:rsid w:val="00CE21C6"/>
    <w:rsid w:val="00D355E3"/>
    <w:rsid w:val="00D638B7"/>
    <w:rsid w:val="00D90273"/>
    <w:rsid w:val="00F64EBA"/>
    <w:rsid w:val="00F8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B280B61-201F-4C02-859B-E8FAF258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7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459"/>
    <w:pPr>
      <w:ind w:left="720"/>
      <w:contextualSpacing/>
    </w:pPr>
  </w:style>
  <w:style w:type="character" w:customStyle="1" w:styleId="Heading2Char">
    <w:name w:val="Heading 2 Char"/>
    <w:basedOn w:val="DefaultParagraphFont"/>
    <w:link w:val="Heading2"/>
    <w:uiPriority w:val="9"/>
    <w:rsid w:val="001174F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174F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78FC"/>
    <w:rPr>
      <w:color w:val="0563C1" w:themeColor="hyperlink"/>
      <w:u w:val="single"/>
    </w:rPr>
  </w:style>
  <w:style w:type="paragraph" w:styleId="Header">
    <w:name w:val="header"/>
    <w:basedOn w:val="Normal"/>
    <w:link w:val="HeaderChar"/>
    <w:uiPriority w:val="99"/>
    <w:unhideWhenUsed/>
    <w:rsid w:val="007E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221"/>
  </w:style>
  <w:style w:type="paragraph" w:styleId="Footer">
    <w:name w:val="footer"/>
    <w:basedOn w:val="Normal"/>
    <w:link w:val="FooterChar"/>
    <w:uiPriority w:val="99"/>
    <w:unhideWhenUsed/>
    <w:rsid w:val="007E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221"/>
  </w:style>
  <w:style w:type="paragraph" w:styleId="BalloonText">
    <w:name w:val="Balloon Text"/>
    <w:basedOn w:val="Normal"/>
    <w:link w:val="BalloonTextChar"/>
    <w:uiPriority w:val="99"/>
    <w:semiHidden/>
    <w:unhideWhenUsed/>
    <w:rsid w:val="0073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0763">
      <w:bodyDiv w:val="1"/>
      <w:marLeft w:val="0"/>
      <w:marRight w:val="0"/>
      <w:marTop w:val="0"/>
      <w:marBottom w:val="0"/>
      <w:divBdr>
        <w:top w:val="none" w:sz="0" w:space="0" w:color="auto"/>
        <w:left w:val="none" w:sz="0" w:space="0" w:color="auto"/>
        <w:bottom w:val="none" w:sz="0" w:space="0" w:color="auto"/>
        <w:right w:val="none" w:sz="0" w:space="0" w:color="auto"/>
      </w:divBdr>
      <w:divsChild>
        <w:div w:id="1564489545">
          <w:marLeft w:val="446"/>
          <w:marRight w:val="0"/>
          <w:marTop w:val="0"/>
          <w:marBottom w:val="0"/>
          <w:divBdr>
            <w:top w:val="none" w:sz="0" w:space="0" w:color="auto"/>
            <w:left w:val="none" w:sz="0" w:space="0" w:color="auto"/>
            <w:bottom w:val="none" w:sz="0" w:space="0" w:color="auto"/>
            <w:right w:val="none" w:sz="0" w:space="0" w:color="auto"/>
          </w:divBdr>
        </w:div>
        <w:div w:id="941835914">
          <w:marLeft w:val="446"/>
          <w:marRight w:val="0"/>
          <w:marTop w:val="0"/>
          <w:marBottom w:val="0"/>
          <w:divBdr>
            <w:top w:val="none" w:sz="0" w:space="0" w:color="auto"/>
            <w:left w:val="none" w:sz="0" w:space="0" w:color="auto"/>
            <w:bottom w:val="none" w:sz="0" w:space="0" w:color="auto"/>
            <w:right w:val="none" w:sz="0" w:space="0" w:color="auto"/>
          </w:divBdr>
        </w:div>
        <w:div w:id="1374429225">
          <w:marLeft w:val="446"/>
          <w:marRight w:val="0"/>
          <w:marTop w:val="0"/>
          <w:marBottom w:val="0"/>
          <w:divBdr>
            <w:top w:val="none" w:sz="0" w:space="0" w:color="auto"/>
            <w:left w:val="none" w:sz="0" w:space="0" w:color="auto"/>
            <w:bottom w:val="none" w:sz="0" w:space="0" w:color="auto"/>
            <w:right w:val="none" w:sz="0" w:space="0" w:color="auto"/>
          </w:divBdr>
        </w:div>
        <w:div w:id="574708689">
          <w:marLeft w:val="446"/>
          <w:marRight w:val="0"/>
          <w:marTop w:val="0"/>
          <w:marBottom w:val="0"/>
          <w:divBdr>
            <w:top w:val="none" w:sz="0" w:space="0" w:color="auto"/>
            <w:left w:val="none" w:sz="0" w:space="0" w:color="auto"/>
            <w:bottom w:val="none" w:sz="0" w:space="0" w:color="auto"/>
            <w:right w:val="none" w:sz="0" w:space="0" w:color="auto"/>
          </w:divBdr>
        </w:div>
        <w:div w:id="269749720">
          <w:marLeft w:val="446"/>
          <w:marRight w:val="0"/>
          <w:marTop w:val="0"/>
          <w:marBottom w:val="0"/>
          <w:divBdr>
            <w:top w:val="none" w:sz="0" w:space="0" w:color="auto"/>
            <w:left w:val="none" w:sz="0" w:space="0" w:color="auto"/>
            <w:bottom w:val="none" w:sz="0" w:space="0" w:color="auto"/>
            <w:right w:val="none" w:sz="0" w:space="0" w:color="auto"/>
          </w:divBdr>
        </w:div>
      </w:divsChild>
    </w:div>
    <w:div w:id="1358585373">
      <w:bodyDiv w:val="1"/>
      <w:marLeft w:val="0"/>
      <w:marRight w:val="0"/>
      <w:marTop w:val="0"/>
      <w:marBottom w:val="0"/>
      <w:divBdr>
        <w:top w:val="none" w:sz="0" w:space="0" w:color="auto"/>
        <w:left w:val="none" w:sz="0" w:space="0" w:color="auto"/>
        <w:bottom w:val="none" w:sz="0" w:space="0" w:color="auto"/>
        <w:right w:val="none" w:sz="0" w:space="0" w:color="auto"/>
      </w:divBdr>
      <w:divsChild>
        <w:div w:id="996147404">
          <w:marLeft w:val="446"/>
          <w:marRight w:val="0"/>
          <w:marTop w:val="0"/>
          <w:marBottom w:val="0"/>
          <w:divBdr>
            <w:top w:val="none" w:sz="0" w:space="0" w:color="auto"/>
            <w:left w:val="none" w:sz="0" w:space="0" w:color="auto"/>
            <w:bottom w:val="none" w:sz="0" w:space="0" w:color="auto"/>
            <w:right w:val="none" w:sz="0" w:space="0" w:color="auto"/>
          </w:divBdr>
        </w:div>
        <w:div w:id="1256477975">
          <w:marLeft w:val="446"/>
          <w:marRight w:val="0"/>
          <w:marTop w:val="0"/>
          <w:marBottom w:val="0"/>
          <w:divBdr>
            <w:top w:val="none" w:sz="0" w:space="0" w:color="auto"/>
            <w:left w:val="none" w:sz="0" w:space="0" w:color="auto"/>
            <w:bottom w:val="none" w:sz="0" w:space="0" w:color="auto"/>
            <w:right w:val="none" w:sz="0" w:space="0" w:color="auto"/>
          </w:divBdr>
        </w:div>
        <w:div w:id="2213369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safe@swimm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9EDC-DE7F-4826-8A73-7419E44B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dc:creator>
  <cp:keywords/>
  <dc:description/>
  <cp:lastModifiedBy>Charlotte Francis</cp:lastModifiedBy>
  <cp:revision>6</cp:revision>
  <dcterms:created xsi:type="dcterms:W3CDTF">2019-07-22T14:23:00Z</dcterms:created>
  <dcterms:modified xsi:type="dcterms:W3CDTF">2019-08-27T11:41:00Z</dcterms:modified>
</cp:coreProperties>
</file>